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895"/>
        <w:gridCol w:w="284"/>
        <w:gridCol w:w="4170"/>
        <w:gridCol w:w="206"/>
        <w:gridCol w:w="1294"/>
        <w:gridCol w:w="1370"/>
        <w:gridCol w:w="182"/>
        <w:gridCol w:w="899"/>
        <w:gridCol w:w="220"/>
      </w:tblGrid>
      <w:tr w:rsidR="006B72C4" w14:paraId="147BB24F" w14:textId="77777777" w:rsidTr="00F208E3">
        <w:trPr>
          <w:trHeight w:val="384"/>
        </w:trPr>
        <w:tc>
          <w:tcPr>
            <w:tcW w:w="5996" w:type="dxa"/>
            <w:gridSpan w:val="4"/>
            <w:vAlign w:val="bottom"/>
          </w:tcPr>
          <w:p w14:paraId="061DE956" w14:textId="77777777" w:rsidR="006B72C4" w:rsidRDefault="00A66568">
            <w:pPr>
              <w:pStyle w:val="GDAtitelGeenafstand"/>
              <w:rPr>
                <w:rFonts w:eastAsiaTheme="majorEastAsia" w:cs="Arial"/>
                <w:sz w:val="20"/>
                <w:szCs w:val="20"/>
              </w:rPr>
            </w:pPr>
            <w:r>
              <w:rPr>
                <w:rFonts w:eastAsiaTheme="majorEastAsia" w:cs="Arial"/>
                <w:sz w:val="20"/>
                <w:szCs w:val="20"/>
              </w:rPr>
              <w:t xml:space="preserve"> </w:t>
            </w:r>
            <w:r w:rsidR="00904B7D">
              <w:rPr>
                <w:rFonts w:cs="Arial"/>
                <w:b w:val="0"/>
                <w:noProof/>
                <w:sz w:val="20"/>
                <w:szCs w:val="20"/>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Default="006B72C4">
            <w:pPr>
              <w:spacing w:after="0"/>
              <w:rPr>
                <w:rFonts w:eastAsiaTheme="minorEastAsia" w:cs="Arial"/>
                <w:szCs w:val="20"/>
              </w:rPr>
            </w:pPr>
          </w:p>
        </w:tc>
        <w:tc>
          <w:tcPr>
            <w:tcW w:w="3879" w:type="dxa"/>
            <w:gridSpan w:val="5"/>
            <w:vAlign w:val="bottom"/>
          </w:tcPr>
          <w:p w14:paraId="773C0A67" w14:textId="264E73AB" w:rsidR="006B72C4" w:rsidRDefault="00904B7D">
            <w:pPr>
              <w:pStyle w:val="GDADocumenttitelGeenafstand"/>
              <w:rPr>
                <w:rFonts w:cs="Arial"/>
                <w:kern w:val="32"/>
                <w:sz w:val="20"/>
                <w:szCs w:val="20"/>
              </w:rPr>
            </w:pPr>
            <w:bookmarkStart w:id="0" w:name="_GoBack"/>
            <w:bookmarkEnd w:id="0"/>
            <w:r>
              <w:rPr>
                <w:rFonts w:cs="Arial"/>
                <w:kern w:val="32"/>
                <w:sz w:val="20"/>
                <w:szCs w:val="20"/>
              </w:rPr>
              <w:t xml:space="preserve">verslag </w:t>
            </w:r>
          </w:p>
          <w:p w14:paraId="556811B2" w14:textId="77777777" w:rsidR="006B72C4" w:rsidRDefault="00904B7D">
            <w:pPr>
              <w:pStyle w:val="GDADocumenttitelGeenafstand"/>
              <w:rPr>
                <w:rFonts w:cs="Arial"/>
                <w:kern w:val="32"/>
                <w:sz w:val="20"/>
                <w:szCs w:val="20"/>
              </w:rPr>
            </w:pPr>
            <w:r>
              <w:rPr>
                <w:rFonts w:cs="Arial"/>
                <w:kern w:val="32"/>
                <w:sz w:val="20"/>
                <w:szCs w:val="20"/>
              </w:rPr>
              <w:t>besluitenlijst</w:t>
            </w:r>
          </w:p>
        </w:tc>
      </w:tr>
      <w:tr w:rsidR="006B72C4" w14:paraId="7D1D4C1B" w14:textId="77777777" w:rsidTr="00F208E3">
        <w:tc>
          <w:tcPr>
            <w:tcW w:w="5996" w:type="dxa"/>
            <w:gridSpan w:val="4"/>
          </w:tcPr>
          <w:p w14:paraId="68742F9A" w14:textId="77777777" w:rsidR="006B72C4" w:rsidRDefault="006B72C4">
            <w:pPr>
              <w:spacing w:after="0"/>
              <w:rPr>
                <w:rFonts w:eastAsiaTheme="minorEastAsia" w:cs="Arial"/>
                <w:szCs w:val="20"/>
              </w:rPr>
            </w:pPr>
          </w:p>
        </w:tc>
        <w:tc>
          <w:tcPr>
            <w:tcW w:w="211" w:type="dxa"/>
          </w:tcPr>
          <w:p w14:paraId="4C531BE8" w14:textId="77777777" w:rsidR="006B72C4" w:rsidRDefault="006B72C4">
            <w:pPr>
              <w:spacing w:after="0"/>
              <w:rPr>
                <w:rFonts w:eastAsiaTheme="minorEastAsia" w:cs="Arial"/>
                <w:szCs w:val="20"/>
              </w:rPr>
            </w:pPr>
          </w:p>
        </w:tc>
        <w:tc>
          <w:tcPr>
            <w:tcW w:w="3879" w:type="dxa"/>
            <w:gridSpan w:val="5"/>
          </w:tcPr>
          <w:p w14:paraId="2B6281E1" w14:textId="77777777" w:rsidR="006B72C4" w:rsidRDefault="006B72C4">
            <w:pPr>
              <w:spacing w:after="0"/>
              <w:rPr>
                <w:rFonts w:eastAsiaTheme="minorEastAsia" w:cs="Arial"/>
                <w:szCs w:val="20"/>
              </w:rPr>
            </w:pPr>
          </w:p>
        </w:tc>
      </w:tr>
      <w:tr w:rsidR="006B72C4" w14:paraId="146A5C43" w14:textId="77777777" w:rsidTr="00F208E3">
        <w:trPr>
          <w:trHeight w:val="278"/>
        </w:trPr>
        <w:tc>
          <w:tcPr>
            <w:tcW w:w="1471" w:type="dxa"/>
            <w:gridSpan w:val="2"/>
          </w:tcPr>
          <w:p w14:paraId="67FDB0ED" w14:textId="77777777" w:rsidR="006B72C4" w:rsidRDefault="006B72C4">
            <w:pPr>
              <w:spacing w:after="0"/>
              <w:rPr>
                <w:rFonts w:eastAsia="Times New Roman" w:cs="Arial"/>
                <w:szCs w:val="20"/>
                <w:lang w:eastAsia="nl-NL"/>
              </w:rPr>
            </w:pPr>
          </w:p>
        </w:tc>
        <w:tc>
          <w:tcPr>
            <w:tcW w:w="284" w:type="dxa"/>
          </w:tcPr>
          <w:p w14:paraId="0A795D86" w14:textId="77777777" w:rsidR="006B72C4" w:rsidRDefault="006B72C4">
            <w:pPr>
              <w:spacing w:after="0"/>
              <w:rPr>
                <w:rFonts w:eastAsia="Times New Roman" w:cs="Arial"/>
                <w:szCs w:val="20"/>
                <w:u w:val="single"/>
                <w:lang w:eastAsia="nl-NL"/>
              </w:rPr>
            </w:pPr>
          </w:p>
        </w:tc>
        <w:tc>
          <w:tcPr>
            <w:tcW w:w="4241" w:type="dxa"/>
            <w:vAlign w:val="bottom"/>
          </w:tcPr>
          <w:p w14:paraId="6D05A6F5" w14:textId="77777777" w:rsidR="006B72C4" w:rsidRDefault="006B72C4">
            <w:pPr>
              <w:spacing w:after="0"/>
              <w:rPr>
                <w:rFonts w:eastAsia="Times New Roman" w:cs="Arial"/>
                <w:szCs w:val="20"/>
                <w:u w:val="single"/>
                <w:lang w:eastAsia="nl-NL"/>
              </w:rPr>
            </w:pPr>
          </w:p>
        </w:tc>
        <w:tc>
          <w:tcPr>
            <w:tcW w:w="211" w:type="dxa"/>
          </w:tcPr>
          <w:p w14:paraId="0CE2F793" w14:textId="77777777" w:rsidR="006B72C4" w:rsidRDefault="006B72C4">
            <w:pPr>
              <w:spacing w:after="0"/>
              <w:rPr>
                <w:rFonts w:eastAsia="Times New Roman" w:cs="Arial"/>
                <w:szCs w:val="20"/>
                <w:lang w:eastAsia="nl-NL"/>
              </w:rPr>
            </w:pPr>
          </w:p>
        </w:tc>
        <w:tc>
          <w:tcPr>
            <w:tcW w:w="3879" w:type="dxa"/>
            <w:gridSpan w:val="5"/>
          </w:tcPr>
          <w:p w14:paraId="7A406B89" w14:textId="77777777" w:rsidR="006B72C4" w:rsidRDefault="006B72C4">
            <w:pPr>
              <w:spacing w:after="0"/>
              <w:rPr>
                <w:rFonts w:eastAsiaTheme="minorEastAsia" w:cs="Arial"/>
                <w:szCs w:val="20"/>
              </w:rPr>
            </w:pPr>
          </w:p>
        </w:tc>
      </w:tr>
      <w:tr w:rsidR="006B72C4" w14:paraId="4C1988C5" w14:textId="77777777" w:rsidTr="00F208E3">
        <w:trPr>
          <w:trHeight w:val="278"/>
        </w:trPr>
        <w:tc>
          <w:tcPr>
            <w:tcW w:w="1471" w:type="dxa"/>
            <w:gridSpan w:val="2"/>
          </w:tcPr>
          <w:p w14:paraId="4F62229F" w14:textId="77777777" w:rsidR="006B72C4" w:rsidRDefault="006B72C4">
            <w:pPr>
              <w:spacing w:after="0" w:line="240" w:lineRule="atLeast"/>
              <w:rPr>
                <w:rFonts w:eastAsia="Times New Roman" w:cs="Arial"/>
                <w:b/>
                <w:szCs w:val="20"/>
                <w:lang w:eastAsia="nl-NL"/>
              </w:rPr>
            </w:pPr>
          </w:p>
        </w:tc>
        <w:tc>
          <w:tcPr>
            <w:tcW w:w="284" w:type="dxa"/>
          </w:tcPr>
          <w:p w14:paraId="02D71504" w14:textId="77777777" w:rsidR="006B72C4" w:rsidRDefault="006B72C4">
            <w:pPr>
              <w:spacing w:after="0"/>
              <w:rPr>
                <w:rFonts w:eastAsia="Times New Roman" w:cs="Arial"/>
                <w:szCs w:val="20"/>
                <w:lang w:eastAsia="nl-NL"/>
              </w:rPr>
            </w:pPr>
          </w:p>
        </w:tc>
        <w:tc>
          <w:tcPr>
            <w:tcW w:w="4241" w:type="dxa"/>
            <w:vAlign w:val="bottom"/>
          </w:tcPr>
          <w:p w14:paraId="104DF979" w14:textId="77777777" w:rsidR="006B72C4" w:rsidRDefault="006B72C4">
            <w:pPr>
              <w:spacing w:after="0"/>
              <w:rPr>
                <w:rFonts w:eastAsia="Times New Roman" w:cs="Arial"/>
                <w:szCs w:val="20"/>
                <w:lang w:eastAsia="nl-NL"/>
              </w:rPr>
            </w:pPr>
          </w:p>
        </w:tc>
        <w:tc>
          <w:tcPr>
            <w:tcW w:w="211" w:type="dxa"/>
          </w:tcPr>
          <w:p w14:paraId="1A684139" w14:textId="77777777" w:rsidR="006B72C4" w:rsidRDefault="006B72C4">
            <w:pPr>
              <w:spacing w:after="0"/>
              <w:rPr>
                <w:rFonts w:eastAsia="Times New Roman" w:cs="Arial"/>
                <w:szCs w:val="20"/>
                <w:lang w:eastAsia="nl-NL"/>
              </w:rPr>
            </w:pPr>
          </w:p>
        </w:tc>
        <w:tc>
          <w:tcPr>
            <w:tcW w:w="3879" w:type="dxa"/>
            <w:gridSpan w:val="5"/>
          </w:tcPr>
          <w:p w14:paraId="2C9ADCE8" w14:textId="77777777" w:rsidR="006B72C4" w:rsidRDefault="006B72C4">
            <w:pPr>
              <w:spacing w:after="0"/>
              <w:rPr>
                <w:rFonts w:eastAsiaTheme="minorEastAsia" w:cs="Arial"/>
                <w:szCs w:val="20"/>
              </w:rPr>
            </w:pPr>
          </w:p>
        </w:tc>
      </w:tr>
      <w:tr w:rsidR="006B72C4" w14:paraId="68B9CD41" w14:textId="77777777" w:rsidTr="00F208E3">
        <w:trPr>
          <w:trHeight w:val="278"/>
        </w:trPr>
        <w:tc>
          <w:tcPr>
            <w:tcW w:w="1471" w:type="dxa"/>
            <w:gridSpan w:val="2"/>
          </w:tcPr>
          <w:p w14:paraId="0AA0DB44" w14:textId="77777777" w:rsidR="006B72C4" w:rsidRDefault="00904B7D">
            <w:pPr>
              <w:pStyle w:val="GDAGeenafstandBold"/>
              <w:rPr>
                <w:rFonts w:eastAsiaTheme="minorEastAsia" w:cs="Arial"/>
                <w:szCs w:val="20"/>
              </w:rPr>
            </w:pPr>
            <w:r>
              <w:rPr>
                <w:rFonts w:eastAsiaTheme="minorEastAsia" w:cs="Arial"/>
                <w:szCs w:val="20"/>
              </w:rPr>
              <w:t>Vergadering</w:t>
            </w:r>
          </w:p>
        </w:tc>
        <w:tc>
          <w:tcPr>
            <w:tcW w:w="284" w:type="dxa"/>
          </w:tcPr>
          <w:p w14:paraId="5808702E" w14:textId="77777777" w:rsidR="006B72C4" w:rsidRDefault="006B72C4">
            <w:pPr>
              <w:pStyle w:val="GDASubreferentiekop"/>
              <w:rPr>
                <w:rFonts w:eastAsiaTheme="minorEastAsia" w:cs="Arial"/>
                <w:sz w:val="20"/>
                <w:szCs w:val="20"/>
              </w:rPr>
            </w:pPr>
          </w:p>
        </w:tc>
        <w:tc>
          <w:tcPr>
            <w:tcW w:w="4241" w:type="dxa"/>
          </w:tcPr>
          <w:p w14:paraId="56C4828E" w14:textId="77777777" w:rsidR="006B72C4" w:rsidRDefault="00403261">
            <w:pPr>
              <w:pStyle w:val="GDASubreferentiekop"/>
              <w:rPr>
                <w:rFonts w:eastAsiaTheme="minorEastAsia" w:cs="Arial"/>
                <w:b/>
                <w:bCs/>
                <w:sz w:val="20"/>
                <w:szCs w:val="20"/>
              </w:rPr>
            </w:pPr>
            <w:r>
              <w:rPr>
                <w:rStyle w:val="GDAReferentiekopChar"/>
                <w:rFonts w:eastAsiaTheme="minorEastAsia" w:cs="Arial"/>
                <w:b/>
                <w:szCs w:val="20"/>
              </w:rPr>
              <w:t>18 maart</w:t>
            </w:r>
            <w:r w:rsidR="00612B4D">
              <w:rPr>
                <w:rStyle w:val="GDAReferentiekopChar"/>
                <w:rFonts w:eastAsiaTheme="minorEastAsia" w:cs="Arial"/>
                <w:b/>
                <w:szCs w:val="20"/>
              </w:rPr>
              <w:t xml:space="preserve"> </w:t>
            </w:r>
            <w:r w:rsidR="00022F2F">
              <w:rPr>
                <w:rStyle w:val="GDAReferentiekopChar"/>
                <w:rFonts w:eastAsiaTheme="minorEastAsia" w:cs="Arial"/>
                <w:b/>
                <w:szCs w:val="20"/>
              </w:rPr>
              <w:t>2021</w:t>
            </w:r>
            <w:r w:rsidR="00904B7D">
              <w:rPr>
                <w:rStyle w:val="GDAReferentiekopChar"/>
                <w:rFonts w:eastAsiaTheme="minorEastAsia" w:cs="Arial"/>
                <w:b/>
                <w:szCs w:val="20"/>
              </w:rPr>
              <w:t>, 10:30 – 1</w:t>
            </w:r>
            <w:r w:rsidR="00534BEA">
              <w:rPr>
                <w:rStyle w:val="GDAReferentiekopChar"/>
                <w:rFonts w:eastAsiaTheme="minorEastAsia" w:cs="Arial"/>
                <w:b/>
                <w:szCs w:val="20"/>
              </w:rPr>
              <w:t>2</w:t>
            </w:r>
            <w:r w:rsidR="00904B7D">
              <w:rPr>
                <w:rStyle w:val="GDAReferentiekopChar"/>
                <w:rFonts w:eastAsiaTheme="minorEastAsia" w:cs="Arial"/>
                <w:b/>
                <w:szCs w:val="20"/>
              </w:rPr>
              <w:t xml:space="preserve">:30 uur, </w:t>
            </w:r>
          </w:p>
          <w:p w14:paraId="4BD1665D" w14:textId="77777777" w:rsidR="006B72C4" w:rsidRDefault="00904B7D" w:rsidP="00C05602">
            <w:pPr>
              <w:pStyle w:val="GDASubreferentiekop"/>
              <w:rPr>
                <w:rFonts w:eastAsiaTheme="minorEastAsia" w:cs="Arial"/>
                <w:sz w:val="20"/>
                <w:szCs w:val="20"/>
              </w:rPr>
            </w:pPr>
            <w:r>
              <w:rPr>
                <w:rStyle w:val="GDAReferentiekopChar"/>
                <w:rFonts w:eastAsiaTheme="minorEastAsia" w:cs="Arial"/>
                <w:b/>
                <w:szCs w:val="20"/>
              </w:rPr>
              <w:t>locatie:</w:t>
            </w:r>
            <w:r w:rsidR="00584A3D">
              <w:rPr>
                <w:rFonts w:eastAsiaTheme="minorEastAsia" w:cs="Arial"/>
                <w:b/>
                <w:sz w:val="20"/>
                <w:szCs w:val="20"/>
              </w:rPr>
              <w:t xml:space="preserve"> </w:t>
            </w:r>
            <w:r w:rsidR="004D4177">
              <w:rPr>
                <w:rFonts w:eastAsiaTheme="minorEastAsia" w:cs="Arial"/>
                <w:b/>
                <w:sz w:val="20"/>
                <w:szCs w:val="20"/>
              </w:rPr>
              <w:t>via Zoom</w:t>
            </w:r>
          </w:p>
        </w:tc>
        <w:tc>
          <w:tcPr>
            <w:tcW w:w="211" w:type="dxa"/>
          </w:tcPr>
          <w:p w14:paraId="3B50E363" w14:textId="77777777" w:rsidR="006B72C4" w:rsidRDefault="006B72C4">
            <w:pPr>
              <w:pStyle w:val="GDASubreferentiekop"/>
              <w:rPr>
                <w:rFonts w:eastAsiaTheme="minorEastAsia" w:cs="Arial"/>
                <w:sz w:val="20"/>
                <w:szCs w:val="20"/>
              </w:rPr>
            </w:pPr>
          </w:p>
          <w:p w14:paraId="2930327F" w14:textId="77777777" w:rsidR="006B72C4" w:rsidRDefault="006B72C4">
            <w:pPr>
              <w:pStyle w:val="GDASubreferentiekop"/>
              <w:rPr>
                <w:rFonts w:eastAsiaTheme="minorEastAsia" w:cs="Arial"/>
                <w:sz w:val="20"/>
                <w:szCs w:val="20"/>
              </w:rPr>
            </w:pPr>
          </w:p>
        </w:tc>
        <w:tc>
          <w:tcPr>
            <w:tcW w:w="3879" w:type="dxa"/>
            <w:gridSpan w:val="5"/>
          </w:tcPr>
          <w:p w14:paraId="390DEA55" w14:textId="77777777" w:rsidR="006B72C4" w:rsidRDefault="006B72C4">
            <w:pPr>
              <w:pStyle w:val="GDASubreferentiekop"/>
              <w:rPr>
                <w:rFonts w:eastAsiaTheme="minorEastAsia" w:cs="Arial"/>
                <w:sz w:val="20"/>
                <w:szCs w:val="20"/>
              </w:rPr>
            </w:pPr>
          </w:p>
          <w:p w14:paraId="65E3A18F" w14:textId="77777777" w:rsidR="006B72C4" w:rsidRDefault="006B72C4">
            <w:pPr>
              <w:pStyle w:val="GDASubreferentiekop"/>
              <w:rPr>
                <w:rFonts w:eastAsiaTheme="minorEastAsia" w:cs="Arial"/>
                <w:sz w:val="20"/>
                <w:szCs w:val="20"/>
              </w:rPr>
            </w:pPr>
          </w:p>
        </w:tc>
      </w:tr>
      <w:tr w:rsidR="006B72C4" w14:paraId="5EF6316D" w14:textId="77777777" w:rsidTr="00F208E3">
        <w:trPr>
          <w:trHeight w:val="278"/>
        </w:trPr>
        <w:tc>
          <w:tcPr>
            <w:tcW w:w="1471" w:type="dxa"/>
            <w:gridSpan w:val="2"/>
          </w:tcPr>
          <w:p w14:paraId="3B041C71" w14:textId="77777777" w:rsidR="006B72C4" w:rsidRDefault="006B72C4">
            <w:pPr>
              <w:pStyle w:val="GDASubreferentiekop"/>
              <w:rPr>
                <w:rFonts w:cs="Arial"/>
                <w:sz w:val="20"/>
                <w:szCs w:val="20"/>
                <w:lang w:eastAsia="nl-NL"/>
              </w:rPr>
            </w:pPr>
          </w:p>
        </w:tc>
        <w:tc>
          <w:tcPr>
            <w:tcW w:w="284" w:type="dxa"/>
          </w:tcPr>
          <w:p w14:paraId="27C3EF1F" w14:textId="77777777" w:rsidR="006B72C4" w:rsidRDefault="006B72C4">
            <w:pPr>
              <w:pStyle w:val="GDASubreferentiekop"/>
              <w:rPr>
                <w:rFonts w:cs="Arial"/>
                <w:sz w:val="20"/>
                <w:szCs w:val="20"/>
                <w:lang w:eastAsia="nl-NL"/>
              </w:rPr>
            </w:pPr>
          </w:p>
        </w:tc>
        <w:tc>
          <w:tcPr>
            <w:tcW w:w="4241" w:type="dxa"/>
            <w:vAlign w:val="bottom"/>
          </w:tcPr>
          <w:p w14:paraId="22B94A76" w14:textId="77777777" w:rsidR="006B72C4" w:rsidRDefault="006B72C4">
            <w:pPr>
              <w:pStyle w:val="GDASubreferentiekop"/>
              <w:rPr>
                <w:rFonts w:cs="Arial"/>
                <w:sz w:val="20"/>
                <w:szCs w:val="20"/>
                <w:lang w:eastAsia="nl-NL"/>
              </w:rPr>
            </w:pPr>
          </w:p>
        </w:tc>
        <w:tc>
          <w:tcPr>
            <w:tcW w:w="211" w:type="dxa"/>
          </w:tcPr>
          <w:p w14:paraId="396A4E4F" w14:textId="77777777" w:rsidR="006B72C4" w:rsidRDefault="006B72C4">
            <w:pPr>
              <w:pStyle w:val="GDASubreferentiekop"/>
              <w:rPr>
                <w:rFonts w:cs="Arial"/>
                <w:sz w:val="20"/>
                <w:szCs w:val="20"/>
                <w:lang w:eastAsia="nl-NL"/>
              </w:rPr>
            </w:pPr>
          </w:p>
        </w:tc>
        <w:tc>
          <w:tcPr>
            <w:tcW w:w="3879" w:type="dxa"/>
            <w:gridSpan w:val="5"/>
          </w:tcPr>
          <w:p w14:paraId="3E4B0471" w14:textId="77777777" w:rsidR="006B72C4" w:rsidRDefault="006B72C4">
            <w:pPr>
              <w:pStyle w:val="GDASubreferentiekop"/>
              <w:rPr>
                <w:rFonts w:eastAsiaTheme="minorEastAsia" w:cs="Arial"/>
                <w:sz w:val="20"/>
                <w:szCs w:val="20"/>
              </w:rPr>
            </w:pPr>
          </w:p>
        </w:tc>
      </w:tr>
      <w:tr w:rsidR="006B72C4" w14:paraId="134DDDA4" w14:textId="77777777" w:rsidTr="00F208E3">
        <w:trPr>
          <w:trHeight w:val="334"/>
        </w:trPr>
        <w:tc>
          <w:tcPr>
            <w:tcW w:w="1471" w:type="dxa"/>
            <w:gridSpan w:val="2"/>
          </w:tcPr>
          <w:p w14:paraId="25D2FC4A" w14:textId="77777777" w:rsidR="006B72C4" w:rsidRDefault="00904B7D">
            <w:pPr>
              <w:pStyle w:val="GDAGeenafstandBold"/>
              <w:rPr>
                <w:rFonts w:eastAsiaTheme="minorEastAsia" w:cs="Arial"/>
                <w:szCs w:val="20"/>
              </w:rPr>
            </w:pPr>
            <w:r>
              <w:rPr>
                <w:rFonts w:eastAsiaTheme="minorEastAsia" w:cs="Arial"/>
                <w:szCs w:val="20"/>
              </w:rPr>
              <w:t xml:space="preserve">Aanwezig </w:t>
            </w:r>
          </w:p>
          <w:p w14:paraId="2A25669F" w14:textId="77777777" w:rsidR="006B72C4" w:rsidRDefault="006B72C4">
            <w:pPr>
              <w:pStyle w:val="GDAGeenafstandBold"/>
              <w:rPr>
                <w:rFonts w:eastAsiaTheme="minorEastAsia" w:cs="Arial"/>
                <w:szCs w:val="20"/>
              </w:rPr>
            </w:pPr>
          </w:p>
          <w:p w14:paraId="77DE9D07" w14:textId="77777777" w:rsidR="006B72C4" w:rsidRDefault="006B72C4">
            <w:pPr>
              <w:pStyle w:val="GDAGeenafstandBold"/>
              <w:rPr>
                <w:rFonts w:eastAsiaTheme="minorEastAsia" w:cs="Arial"/>
                <w:szCs w:val="20"/>
              </w:rPr>
            </w:pPr>
          </w:p>
          <w:p w14:paraId="323B0962" w14:textId="77777777" w:rsidR="006B72C4" w:rsidRDefault="006B72C4">
            <w:pPr>
              <w:pStyle w:val="GDAGeenafstandBold"/>
              <w:rPr>
                <w:rFonts w:eastAsiaTheme="minorEastAsia" w:cs="Arial"/>
                <w:szCs w:val="20"/>
              </w:rPr>
            </w:pPr>
          </w:p>
          <w:p w14:paraId="1DE3C78D" w14:textId="77777777" w:rsidR="006B72C4" w:rsidRDefault="006B72C4">
            <w:pPr>
              <w:pStyle w:val="GDAGeenafstandBold"/>
              <w:rPr>
                <w:rFonts w:eastAsiaTheme="minorEastAsia" w:cs="Arial"/>
                <w:szCs w:val="20"/>
              </w:rPr>
            </w:pPr>
          </w:p>
          <w:p w14:paraId="466B229F" w14:textId="77777777" w:rsidR="006B72C4" w:rsidRDefault="006B72C4">
            <w:pPr>
              <w:pStyle w:val="GDAGeenafstandBold"/>
              <w:rPr>
                <w:rFonts w:eastAsiaTheme="minorEastAsia" w:cs="Arial"/>
                <w:szCs w:val="20"/>
              </w:rPr>
            </w:pPr>
          </w:p>
          <w:p w14:paraId="171C02A9" w14:textId="77777777" w:rsidR="006B72C4" w:rsidRDefault="006B72C4">
            <w:pPr>
              <w:pStyle w:val="GDAGeenafstandBold"/>
              <w:rPr>
                <w:rFonts w:eastAsiaTheme="minorEastAsia" w:cs="Arial"/>
                <w:szCs w:val="20"/>
              </w:rPr>
            </w:pPr>
          </w:p>
          <w:p w14:paraId="289EB928" w14:textId="77777777" w:rsidR="006B72C4" w:rsidRDefault="006B72C4">
            <w:pPr>
              <w:pStyle w:val="GDAGeenafstandBold"/>
              <w:rPr>
                <w:rFonts w:eastAsiaTheme="minorEastAsia" w:cs="Arial"/>
                <w:szCs w:val="20"/>
              </w:rPr>
            </w:pPr>
          </w:p>
          <w:p w14:paraId="6C31EA00" w14:textId="77777777" w:rsidR="006B72C4" w:rsidRDefault="006B72C4">
            <w:pPr>
              <w:pStyle w:val="GDAGeenafstandBold"/>
              <w:rPr>
                <w:rFonts w:eastAsiaTheme="minorEastAsia" w:cs="Arial"/>
                <w:szCs w:val="20"/>
              </w:rPr>
            </w:pPr>
          </w:p>
          <w:p w14:paraId="51EB043A" w14:textId="77777777" w:rsidR="006D6159" w:rsidRDefault="006D6159">
            <w:pPr>
              <w:pStyle w:val="GDAGeenafstandBold"/>
              <w:rPr>
                <w:rFonts w:eastAsiaTheme="minorEastAsia" w:cs="Arial"/>
                <w:szCs w:val="20"/>
              </w:rPr>
            </w:pPr>
          </w:p>
          <w:p w14:paraId="400DF339" w14:textId="77777777" w:rsidR="004C2397" w:rsidRDefault="004C2397">
            <w:pPr>
              <w:pStyle w:val="GDAGeenafstandBold"/>
              <w:rPr>
                <w:rFonts w:eastAsiaTheme="minorEastAsia" w:cs="Arial"/>
                <w:szCs w:val="20"/>
              </w:rPr>
            </w:pPr>
          </w:p>
          <w:p w14:paraId="7238967D" w14:textId="77777777" w:rsidR="00CB0E2B" w:rsidRDefault="00CB0E2B">
            <w:pPr>
              <w:pStyle w:val="GDAGeenafstandBold"/>
              <w:rPr>
                <w:rFonts w:eastAsiaTheme="minorEastAsia" w:cs="Arial"/>
                <w:szCs w:val="20"/>
              </w:rPr>
            </w:pPr>
          </w:p>
          <w:p w14:paraId="7FF22FDE" w14:textId="77777777" w:rsidR="00CB0E2B" w:rsidRDefault="00CB0E2B">
            <w:pPr>
              <w:pStyle w:val="GDAGeenafstandBold"/>
              <w:rPr>
                <w:rFonts w:eastAsiaTheme="minorEastAsia" w:cs="Arial"/>
                <w:szCs w:val="20"/>
              </w:rPr>
            </w:pPr>
          </w:p>
          <w:p w14:paraId="09235E99" w14:textId="77777777" w:rsidR="00045DD7" w:rsidRDefault="004C2397">
            <w:pPr>
              <w:pStyle w:val="GDAGeenafstandBold"/>
              <w:rPr>
                <w:rFonts w:eastAsiaTheme="minorEastAsia" w:cs="Arial"/>
                <w:szCs w:val="20"/>
              </w:rPr>
            </w:pPr>
            <w:r>
              <w:rPr>
                <w:rFonts w:eastAsiaTheme="minorEastAsia" w:cs="Arial"/>
                <w:szCs w:val="20"/>
              </w:rPr>
              <w:t>GASD</w:t>
            </w:r>
          </w:p>
          <w:p w14:paraId="2CF0CC4E" w14:textId="77777777" w:rsidR="005C1EEF" w:rsidRDefault="005C1EEF">
            <w:pPr>
              <w:pStyle w:val="GDAGeenafstandBold"/>
              <w:rPr>
                <w:rFonts w:eastAsiaTheme="minorEastAsia" w:cs="Arial"/>
                <w:szCs w:val="20"/>
              </w:rPr>
            </w:pPr>
          </w:p>
          <w:p w14:paraId="2CDA9312" w14:textId="77777777" w:rsidR="006B72C4" w:rsidRDefault="00904B7D">
            <w:pPr>
              <w:pStyle w:val="GDAGeenafstandBold"/>
              <w:rPr>
                <w:rFonts w:eastAsiaTheme="minorEastAsia" w:cs="Arial"/>
                <w:szCs w:val="20"/>
              </w:rPr>
            </w:pPr>
            <w:r>
              <w:rPr>
                <w:rFonts w:eastAsiaTheme="minorEastAsia" w:cs="Arial"/>
                <w:szCs w:val="20"/>
              </w:rPr>
              <w:t>Notulist</w:t>
            </w:r>
          </w:p>
          <w:p w14:paraId="5848DEFF" w14:textId="77777777" w:rsidR="00237703" w:rsidRDefault="00237703">
            <w:pPr>
              <w:pStyle w:val="GDAGeenafstandBold"/>
              <w:rPr>
                <w:rFonts w:eastAsiaTheme="minorEastAsia" w:cs="Arial"/>
                <w:szCs w:val="20"/>
              </w:rPr>
            </w:pPr>
          </w:p>
          <w:p w14:paraId="7E9FC515" w14:textId="77777777" w:rsidR="00237703" w:rsidRDefault="005C0A03">
            <w:pPr>
              <w:pStyle w:val="GDAGeenafstandBold"/>
              <w:rPr>
                <w:rFonts w:eastAsiaTheme="minorEastAsia" w:cs="Arial"/>
                <w:szCs w:val="20"/>
              </w:rPr>
            </w:pPr>
            <w:r>
              <w:rPr>
                <w:rFonts w:eastAsiaTheme="minorEastAsia" w:cs="Arial"/>
                <w:szCs w:val="20"/>
              </w:rPr>
              <w:t>Gast</w:t>
            </w:r>
          </w:p>
          <w:p w14:paraId="5258BEC6" w14:textId="77777777" w:rsidR="006B72C4" w:rsidRDefault="006B72C4">
            <w:pPr>
              <w:pStyle w:val="GDAGeenafstandBold"/>
              <w:rPr>
                <w:rFonts w:eastAsiaTheme="minorEastAsia" w:cs="Arial"/>
                <w:szCs w:val="20"/>
              </w:rPr>
            </w:pPr>
          </w:p>
        </w:tc>
        <w:tc>
          <w:tcPr>
            <w:tcW w:w="284" w:type="dxa"/>
          </w:tcPr>
          <w:p w14:paraId="319B8D6B" w14:textId="77777777" w:rsidR="006B72C4" w:rsidRDefault="006B72C4">
            <w:pPr>
              <w:pStyle w:val="GDASubreferentiekop"/>
              <w:rPr>
                <w:rFonts w:eastAsiaTheme="minorEastAsia" w:cs="Arial"/>
                <w:sz w:val="20"/>
                <w:szCs w:val="20"/>
              </w:rPr>
            </w:pPr>
          </w:p>
        </w:tc>
        <w:tc>
          <w:tcPr>
            <w:tcW w:w="7027" w:type="dxa"/>
            <w:gridSpan w:val="4"/>
          </w:tcPr>
          <w:p w14:paraId="378D1365" w14:textId="77777777" w:rsidR="006B72C4" w:rsidRDefault="00904B7D">
            <w:pPr>
              <w:pStyle w:val="GDASubreferentiekop"/>
              <w:rPr>
                <w:rFonts w:eastAsiaTheme="minorEastAsia" w:cs="Arial"/>
                <w:sz w:val="20"/>
                <w:szCs w:val="20"/>
              </w:rPr>
            </w:pPr>
            <w:r>
              <w:rPr>
                <w:rFonts w:eastAsiaTheme="minorEastAsia" w:cs="Arial"/>
                <w:sz w:val="20"/>
                <w:szCs w:val="20"/>
              </w:rPr>
              <w:t>Ton de Korte (voorzitter)</w:t>
            </w:r>
          </w:p>
          <w:p w14:paraId="3A2DD525" w14:textId="77777777"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14:paraId="0B56C2EA" w14:textId="77777777" w:rsidR="006B72C4" w:rsidRDefault="00904B7D">
            <w:pPr>
              <w:pStyle w:val="GDASubreferentiekop"/>
              <w:rPr>
                <w:rFonts w:eastAsiaTheme="minorEastAsia" w:cs="Arial"/>
                <w:sz w:val="20"/>
                <w:szCs w:val="20"/>
              </w:rPr>
            </w:pPr>
            <w:r>
              <w:rPr>
                <w:rFonts w:eastAsiaTheme="minorEastAsia" w:cs="Arial"/>
                <w:sz w:val="20"/>
                <w:szCs w:val="20"/>
              </w:rPr>
              <w:t>Jon van Langeveld (penningmeester)</w:t>
            </w:r>
          </w:p>
          <w:p w14:paraId="1A802FA6" w14:textId="77777777" w:rsidR="006B72C4" w:rsidRPr="000E4584" w:rsidRDefault="00C05602">
            <w:pPr>
              <w:pStyle w:val="GDASubreferentiekop"/>
              <w:rPr>
                <w:rFonts w:eastAsiaTheme="minorEastAsia" w:cs="Arial"/>
                <w:sz w:val="20"/>
                <w:szCs w:val="20"/>
              </w:rPr>
            </w:pPr>
            <w:r w:rsidRPr="000E4584">
              <w:rPr>
                <w:rFonts w:eastAsiaTheme="minorEastAsia" w:cs="Arial"/>
                <w:sz w:val="20"/>
                <w:szCs w:val="20"/>
              </w:rPr>
              <w:t>Cora Boxma</w:t>
            </w:r>
          </w:p>
          <w:p w14:paraId="42B0C653" w14:textId="77777777" w:rsidR="00946D07" w:rsidRPr="00C05602" w:rsidRDefault="00946D07">
            <w:pPr>
              <w:pStyle w:val="GDASubreferentiekop"/>
              <w:rPr>
                <w:rFonts w:eastAsiaTheme="minorEastAsia" w:cs="Arial"/>
                <w:sz w:val="20"/>
                <w:szCs w:val="20"/>
              </w:rPr>
            </w:pPr>
            <w:r w:rsidRPr="00C05602">
              <w:rPr>
                <w:rFonts w:eastAsiaTheme="minorEastAsia" w:cs="Arial"/>
                <w:sz w:val="20"/>
                <w:szCs w:val="20"/>
              </w:rPr>
              <w:t>Paula de Waal</w:t>
            </w:r>
          </w:p>
          <w:p w14:paraId="12B541E3" w14:textId="77777777" w:rsidR="007E3466" w:rsidRPr="00C05602" w:rsidRDefault="00946D07">
            <w:pPr>
              <w:pStyle w:val="GDASubreferentiekop"/>
              <w:rPr>
                <w:rFonts w:eastAsiaTheme="minorEastAsia" w:cs="Arial"/>
                <w:sz w:val="20"/>
                <w:szCs w:val="20"/>
              </w:rPr>
            </w:pPr>
            <w:r w:rsidRPr="00C05602">
              <w:rPr>
                <w:rFonts w:eastAsiaTheme="minorEastAsia" w:cs="Arial"/>
                <w:sz w:val="20"/>
                <w:szCs w:val="20"/>
              </w:rPr>
              <w:t>Carla Weller</w:t>
            </w:r>
          </w:p>
          <w:p w14:paraId="4EAD4BE0" w14:textId="77777777" w:rsidR="006B72C4" w:rsidRDefault="00904B7D">
            <w:pPr>
              <w:pStyle w:val="GDASubreferentiekop"/>
              <w:rPr>
                <w:rFonts w:eastAsiaTheme="minorEastAsia" w:cs="Arial"/>
                <w:sz w:val="20"/>
                <w:szCs w:val="20"/>
              </w:rPr>
            </w:pPr>
            <w:r>
              <w:rPr>
                <w:rFonts w:eastAsiaTheme="minorEastAsia" w:cs="Arial"/>
                <w:sz w:val="20"/>
                <w:szCs w:val="20"/>
              </w:rPr>
              <w:t>Paul Wiltenburg</w:t>
            </w:r>
          </w:p>
          <w:p w14:paraId="6944A2DE" w14:textId="77777777" w:rsidR="004C2397" w:rsidRDefault="004C2397">
            <w:pPr>
              <w:pStyle w:val="GDASubreferentiekop"/>
              <w:rPr>
                <w:rFonts w:eastAsiaTheme="minorEastAsia" w:cs="Arial"/>
                <w:sz w:val="20"/>
                <w:szCs w:val="20"/>
              </w:rPr>
            </w:pPr>
            <w:r>
              <w:rPr>
                <w:rFonts w:eastAsiaTheme="minorEastAsia" w:cs="Arial"/>
                <w:sz w:val="20"/>
                <w:szCs w:val="20"/>
              </w:rPr>
              <w:t>Colette van der Wees</w:t>
            </w:r>
          </w:p>
          <w:p w14:paraId="09291E54" w14:textId="77777777" w:rsidR="00C35DB7" w:rsidRPr="00222E54" w:rsidRDefault="00022F2F">
            <w:pPr>
              <w:pStyle w:val="GDASubreferentiekop"/>
              <w:rPr>
                <w:rFonts w:eastAsiaTheme="minorEastAsia" w:cs="Arial"/>
                <w:sz w:val="20"/>
                <w:szCs w:val="20"/>
                <w:lang w:val="de-DE"/>
              </w:rPr>
            </w:pPr>
            <w:r w:rsidRPr="00222E54">
              <w:rPr>
                <w:rFonts w:eastAsiaTheme="minorEastAsia" w:cs="Arial"/>
                <w:sz w:val="20"/>
                <w:szCs w:val="20"/>
                <w:lang w:val="de-DE"/>
              </w:rPr>
              <w:t>Dymphna</w:t>
            </w:r>
            <w:r w:rsidR="0038458A" w:rsidRPr="00222E54">
              <w:rPr>
                <w:rFonts w:eastAsiaTheme="minorEastAsia" w:cs="Arial"/>
                <w:sz w:val="20"/>
                <w:szCs w:val="20"/>
                <w:lang w:val="de-DE"/>
              </w:rPr>
              <w:t xml:space="preserve"> Bazen</w:t>
            </w:r>
          </w:p>
          <w:p w14:paraId="097D43C7" w14:textId="77777777" w:rsidR="005C452C" w:rsidRPr="00222E54" w:rsidRDefault="005C452C">
            <w:pPr>
              <w:pStyle w:val="GDASubreferentiekop"/>
              <w:rPr>
                <w:rFonts w:eastAsiaTheme="minorEastAsia" w:cs="Arial"/>
                <w:sz w:val="20"/>
                <w:szCs w:val="20"/>
                <w:lang w:val="de-DE"/>
              </w:rPr>
            </w:pPr>
            <w:r w:rsidRPr="00222E54">
              <w:rPr>
                <w:rFonts w:eastAsiaTheme="minorEastAsia" w:cs="Arial"/>
                <w:sz w:val="20"/>
                <w:szCs w:val="20"/>
                <w:lang w:val="de-DE"/>
              </w:rPr>
              <w:t>Guido Prinsenberg</w:t>
            </w:r>
          </w:p>
          <w:p w14:paraId="259DD2CE" w14:textId="77777777" w:rsidR="00572634" w:rsidRPr="00222E54" w:rsidRDefault="00572634">
            <w:pPr>
              <w:pStyle w:val="GDASubreferentiekop"/>
              <w:rPr>
                <w:rFonts w:eastAsiaTheme="minorEastAsia" w:cs="Arial"/>
                <w:sz w:val="20"/>
                <w:szCs w:val="20"/>
                <w:lang w:val="de-DE"/>
              </w:rPr>
            </w:pPr>
          </w:p>
          <w:p w14:paraId="32ACF471" w14:textId="77777777" w:rsidR="0038458A" w:rsidRPr="00222E54" w:rsidRDefault="0038458A">
            <w:pPr>
              <w:pStyle w:val="GDASubreferentiekop"/>
              <w:rPr>
                <w:rFonts w:eastAsiaTheme="minorEastAsia" w:cs="Arial"/>
                <w:sz w:val="20"/>
                <w:szCs w:val="20"/>
                <w:lang w:val="de-DE"/>
              </w:rPr>
            </w:pPr>
          </w:p>
          <w:p w14:paraId="302A5118" w14:textId="77777777" w:rsidR="0038458A" w:rsidRPr="00222E54" w:rsidRDefault="0038458A">
            <w:pPr>
              <w:pStyle w:val="GDASubreferentiekop"/>
              <w:rPr>
                <w:rFonts w:eastAsiaTheme="minorEastAsia" w:cs="Arial"/>
                <w:sz w:val="20"/>
                <w:szCs w:val="20"/>
                <w:lang w:val="de-DE"/>
              </w:rPr>
            </w:pPr>
          </w:p>
          <w:p w14:paraId="6275C87A" w14:textId="6E10332A" w:rsidR="004C2397" w:rsidRPr="00222E54" w:rsidRDefault="00591FE1">
            <w:pPr>
              <w:pStyle w:val="GDASubreferentiekop"/>
              <w:rPr>
                <w:rFonts w:eastAsiaTheme="minorEastAsia" w:cs="Arial"/>
                <w:sz w:val="20"/>
                <w:szCs w:val="20"/>
                <w:lang w:val="de-DE"/>
              </w:rPr>
            </w:pPr>
            <w:r w:rsidRPr="00222E54">
              <w:rPr>
                <w:rFonts w:eastAsiaTheme="minorEastAsia" w:cs="Arial"/>
                <w:sz w:val="20"/>
                <w:szCs w:val="20"/>
                <w:lang w:val="de-DE"/>
              </w:rPr>
              <w:t xml:space="preserve"> Gerard Wolters</w:t>
            </w:r>
          </w:p>
          <w:p w14:paraId="5B98EA74" w14:textId="77777777" w:rsidR="00D6070F" w:rsidRPr="00222E54" w:rsidRDefault="00D6070F" w:rsidP="00646D7D">
            <w:pPr>
              <w:pStyle w:val="GDASubreferentiekop"/>
              <w:rPr>
                <w:rFonts w:eastAsiaTheme="minorEastAsia" w:cs="Arial"/>
                <w:sz w:val="20"/>
                <w:szCs w:val="20"/>
                <w:lang w:val="de-DE"/>
              </w:rPr>
            </w:pPr>
          </w:p>
          <w:p w14:paraId="146740D4" w14:textId="77777777" w:rsidR="00237703" w:rsidRDefault="0083432D" w:rsidP="00D6070F">
            <w:pPr>
              <w:pStyle w:val="GDASubreferentiekop"/>
              <w:rPr>
                <w:rFonts w:eastAsiaTheme="minorEastAsia" w:cs="Arial"/>
                <w:sz w:val="20"/>
                <w:szCs w:val="20"/>
              </w:rPr>
            </w:pPr>
            <w:r>
              <w:rPr>
                <w:rFonts w:eastAsiaTheme="minorEastAsia" w:cs="Arial"/>
                <w:sz w:val="20"/>
                <w:szCs w:val="20"/>
              </w:rPr>
              <w:t>Linda Gruteke</w:t>
            </w:r>
          </w:p>
          <w:p w14:paraId="582ED2F1" w14:textId="77777777" w:rsidR="00D6070F" w:rsidRDefault="00D6070F" w:rsidP="00646D7D">
            <w:pPr>
              <w:pStyle w:val="GDASubreferentiekop"/>
              <w:rPr>
                <w:rFonts w:eastAsiaTheme="minorEastAsia" w:cs="Arial"/>
                <w:sz w:val="20"/>
                <w:szCs w:val="20"/>
              </w:rPr>
            </w:pPr>
          </w:p>
          <w:p w14:paraId="175F3DCC" w14:textId="77777777" w:rsidR="005C0A03" w:rsidRDefault="00403261" w:rsidP="00646D7D">
            <w:pPr>
              <w:pStyle w:val="GDASubreferentiekop"/>
              <w:rPr>
                <w:rFonts w:eastAsiaTheme="minorEastAsia" w:cs="Arial"/>
                <w:sz w:val="20"/>
                <w:szCs w:val="20"/>
              </w:rPr>
            </w:pPr>
            <w:r w:rsidRPr="00403261">
              <w:rPr>
                <w:rFonts w:eastAsiaTheme="minorEastAsia" w:cs="Arial"/>
                <w:sz w:val="20"/>
                <w:szCs w:val="20"/>
              </w:rPr>
              <w:t xml:space="preserve">2 ambtenaren </w:t>
            </w:r>
            <w:r w:rsidR="00297102" w:rsidRPr="00403261">
              <w:rPr>
                <w:rFonts w:eastAsiaTheme="minorEastAsia" w:cs="Arial"/>
                <w:sz w:val="20"/>
                <w:szCs w:val="20"/>
              </w:rPr>
              <w:t>m.b.t.</w:t>
            </w:r>
            <w:r w:rsidRPr="00403261">
              <w:rPr>
                <w:rFonts w:eastAsiaTheme="minorEastAsia" w:cs="Arial"/>
                <w:sz w:val="20"/>
                <w:szCs w:val="20"/>
              </w:rPr>
              <w:t xml:space="preserve"> de Presentatie Mantelzorgwaardering</w:t>
            </w:r>
          </w:p>
        </w:tc>
        <w:tc>
          <w:tcPr>
            <w:tcW w:w="1304" w:type="dxa"/>
            <w:gridSpan w:val="3"/>
          </w:tcPr>
          <w:p w14:paraId="3BD27135" w14:textId="77777777" w:rsidR="006B72C4" w:rsidRDefault="006B72C4">
            <w:pPr>
              <w:pStyle w:val="GDASubreferentiekop"/>
              <w:rPr>
                <w:rFonts w:eastAsiaTheme="minorEastAsia" w:cs="Arial"/>
                <w:sz w:val="20"/>
                <w:szCs w:val="20"/>
              </w:rPr>
            </w:pPr>
          </w:p>
        </w:tc>
      </w:tr>
      <w:tr w:rsidR="006B72C4" w14:paraId="4CFDFA4D" w14:textId="77777777" w:rsidTr="00F208E3">
        <w:trPr>
          <w:trHeight w:val="334"/>
        </w:trPr>
        <w:tc>
          <w:tcPr>
            <w:tcW w:w="1471" w:type="dxa"/>
            <w:gridSpan w:val="2"/>
          </w:tcPr>
          <w:p w14:paraId="2D3C98D2" w14:textId="77777777" w:rsidR="006B72C4" w:rsidRDefault="006B72C4">
            <w:pPr>
              <w:pStyle w:val="GDAGeenafstandBold"/>
              <w:spacing w:after="240"/>
              <w:rPr>
                <w:rFonts w:eastAsiaTheme="minorEastAsia" w:cs="Arial"/>
                <w:szCs w:val="20"/>
              </w:rPr>
            </w:pPr>
          </w:p>
        </w:tc>
        <w:tc>
          <w:tcPr>
            <w:tcW w:w="284" w:type="dxa"/>
          </w:tcPr>
          <w:p w14:paraId="08BF8BA1" w14:textId="77777777" w:rsidR="006B72C4" w:rsidRDefault="006B72C4">
            <w:pPr>
              <w:pStyle w:val="GDASubreferentiekop"/>
              <w:spacing w:after="240"/>
              <w:rPr>
                <w:rFonts w:eastAsiaTheme="minorEastAsia" w:cs="Arial"/>
                <w:sz w:val="20"/>
                <w:szCs w:val="20"/>
              </w:rPr>
            </w:pPr>
          </w:p>
        </w:tc>
        <w:tc>
          <w:tcPr>
            <w:tcW w:w="7027" w:type="dxa"/>
            <w:gridSpan w:val="4"/>
          </w:tcPr>
          <w:p w14:paraId="375C6313" w14:textId="77777777" w:rsidR="006B72C4" w:rsidRDefault="006B72C4">
            <w:pPr>
              <w:pStyle w:val="GDASubreferentiekop"/>
              <w:spacing w:after="240"/>
              <w:rPr>
                <w:rFonts w:eastAsiaTheme="minorEastAsia" w:cs="Arial"/>
                <w:sz w:val="20"/>
                <w:szCs w:val="20"/>
              </w:rPr>
            </w:pPr>
          </w:p>
        </w:tc>
        <w:tc>
          <w:tcPr>
            <w:tcW w:w="1304" w:type="dxa"/>
            <w:gridSpan w:val="3"/>
          </w:tcPr>
          <w:p w14:paraId="6E51A398" w14:textId="77777777" w:rsidR="006B72C4" w:rsidRDefault="006B72C4">
            <w:pPr>
              <w:pStyle w:val="GDASubreferentiekop"/>
              <w:spacing w:after="240"/>
              <w:rPr>
                <w:rFonts w:eastAsiaTheme="minorEastAsia" w:cs="Arial"/>
                <w:sz w:val="20"/>
                <w:szCs w:val="20"/>
              </w:rPr>
            </w:pPr>
          </w:p>
        </w:tc>
      </w:tr>
      <w:tr w:rsidR="006B72C4"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Default="00904B7D">
            <w:pPr>
              <w:rPr>
                <w:rFonts w:cs="Arial"/>
                <w:b/>
                <w:bCs/>
                <w:szCs w:val="20"/>
              </w:rPr>
            </w:pPr>
            <w:bookmarkStart w:id="1" w:name="blwfaxtekst"/>
            <w:bookmarkEnd w:id="1"/>
            <w:proofErr w:type="spellStart"/>
            <w:r>
              <w:rPr>
                <w:rFonts w:cs="Arial"/>
                <w:b/>
                <w:bCs/>
                <w:szCs w:val="20"/>
              </w:rPr>
              <w:t>Nr</w:t>
            </w:r>
            <w:proofErr w:type="spellEnd"/>
          </w:p>
        </w:tc>
        <w:tc>
          <w:tcPr>
            <w:tcW w:w="7022" w:type="dxa"/>
            <w:gridSpan w:val="5"/>
            <w:shd w:val="clear" w:color="auto" w:fill="D9D9D9" w:themeFill="background1" w:themeFillShade="D9"/>
            <w:vAlign w:val="center"/>
          </w:tcPr>
          <w:p w14:paraId="0B8A4BB0" w14:textId="77777777" w:rsidR="006B72C4" w:rsidRDefault="00904B7D">
            <w:pPr>
              <w:rPr>
                <w:rFonts w:cs="Arial"/>
                <w:b/>
                <w:bCs/>
                <w:szCs w:val="20"/>
              </w:rPr>
            </w:pPr>
            <w:r>
              <w:rPr>
                <w:rFonts w:cs="Arial"/>
                <w:b/>
                <w:bCs/>
                <w:szCs w:val="20"/>
              </w:rPr>
              <w:t>Notulen/Actiepunten</w:t>
            </w:r>
          </w:p>
        </w:tc>
        <w:tc>
          <w:tcPr>
            <w:tcW w:w="1363" w:type="dxa"/>
            <w:gridSpan w:val="2"/>
            <w:shd w:val="clear" w:color="auto" w:fill="D9D9D9" w:themeFill="background1" w:themeFillShade="D9"/>
            <w:vAlign w:val="center"/>
          </w:tcPr>
          <w:p w14:paraId="5386588E" w14:textId="77777777" w:rsidR="006B72C4" w:rsidRDefault="00904B7D">
            <w:pPr>
              <w:jc w:val="center"/>
              <w:rPr>
                <w:rFonts w:cs="Arial"/>
                <w:b/>
                <w:bCs/>
                <w:szCs w:val="20"/>
              </w:rPr>
            </w:pPr>
            <w:r>
              <w:rPr>
                <w:rFonts w:cs="Arial"/>
                <w:b/>
                <w:bCs/>
                <w:szCs w:val="20"/>
              </w:rPr>
              <w:t>door</w:t>
            </w:r>
          </w:p>
        </w:tc>
        <w:tc>
          <w:tcPr>
            <w:tcW w:w="901" w:type="dxa"/>
            <w:shd w:val="clear" w:color="auto" w:fill="D9D9D9" w:themeFill="background1" w:themeFillShade="D9"/>
            <w:vAlign w:val="center"/>
          </w:tcPr>
          <w:p w14:paraId="64003393" w14:textId="77777777" w:rsidR="006B72C4" w:rsidRDefault="00904B7D">
            <w:pPr>
              <w:jc w:val="center"/>
              <w:rPr>
                <w:rFonts w:cs="Arial"/>
                <w:b/>
                <w:bCs/>
                <w:szCs w:val="20"/>
              </w:rPr>
            </w:pPr>
            <w:r>
              <w:rPr>
                <w:rFonts w:cs="Arial"/>
                <w:b/>
                <w:bCs/>
                <w:szCs w:val="20"/>
              </w:rPr>
              <w:t>gereed</w:t>
            </w:r>
          </w:p>
        </w:tc>
      </w:tr>
      <w:tr w:rsidR="00F208E3" w14:paraId="1B181D9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BFF584C" w14:textId="77777777" w:rsidR="00F208E3" w:rsidRDefault="00F208E3">
            <w:pPr>
              <w:spacing w:after="0"/>
              <w:contextualSpacing w:val="0"/>
              <w:rPr>
                <w:rFonts w:cs="Arial"/>
                <w:b/>
                <w:szCs w:val="20"/>
              </w:rPr>
            </w:pPr>
            <w:r>
              <w:rPr>
                <w:rFonts w:cs="Arial"/>
                <w:b/>
                <w:szCs w:val="20"/>
              </w:rPr>
              <w:t>1.</w:t>
            </w:r>
          </w:p>
        </w:tc>
        <w:tc>
          <w:tcPr>
            <w:tcW w:w="7022" w:type="dxa"/>
            <w:gridSpan w:val="5"/>
          </w:tcPr>
          <w:p w14:paraId="6DEB39A4" w14:textId="77777777" w:rsidR="00985DEE" w:rsidRDefault="00403261" w:rsidP="00403261">
            <w:pPr>
              <w:pBdr>
                <w:top w:val="nil"/>
                <w:left w:val="nil"/>
                <w:bottom w:val="nil"/>
                <w:right w:val="nil"/>
                <w:between w:val="nil"/>
              </w:pBdr>
              <w:rPr>
                <w:rFonts w:eastAsia="Arial" w:cs="Arial"/>
              </w:rPr>
            </w:pPr>
            <w:bookmarkStart w:id="2" w:name="_Hlk66117696"/>
            <w:r>
              <w:rPr>
                <w:rFonts w:eastAsia="Arial" w:cs="Arial"/>
              </w:rPr>
              <w:t xml:space="preserve">Presentatie door ambtenaren </w:t>
            </w:r>
            <w:bookmarkEnd w:id="2"/>
            <w:r w:rsidR="00297102">
              <w:rPr>
                <w:rFonts w:eastAsia="Arial" w:cs="Arial"/>
              </w:rPr>
              <w:t>m.b.t.</w:t>
            </w:r>
            <w:r w:rsidR="00297102" w:rsidRPr="00403261">
              <w:rPr>
                <w:rFonts w:eastAsia="Arial" w:cs="Arial"/>
              </w:rPr>
              <w:t xml:space="preserve"> Mantelzorgwaardering</w:t>
            </w:r>
          </w:p>
          <w:p w14:paraId="740F4734" w14:textId="7E87CFFC" w:rsidR="00403261" w:rsidRDefault="00403261" w:rsidP="00403261">
            <w:pPr>
              <w:pBdr>
                <w:top w:val="nil"/>
                <w:left w:val="nil"/>
                <w:bottom w:val="nil"/>
                <w:right w:val="nil"/>
                <w:between w:val="nil"/>
              </w:pBdr>
              <w:rPr>
                <w:rFonts w:eastAsia="Arial" w:cs="Arial"/>
              </w:rPr>
            </w:pPr>
            <w:r>
              <w:rPr>
                <w:rFonts w:eastAsia="Arial" w:cs="Arial"/>
              </w:rPr>
              <w:t xml:space="preserve">Om de waardering voor mantelzorgers te laten zien wordt gedacht aan een evenement met als doel een onvergetelijk herinnering voor de mantelzorgers. </w:t>
            </w:r>
            <w:r w:rsidR="006023C6">
              <w:rPr>
                <w:rFonts w:eastAsia="Arial" w:cs="Arial"/>
              </w:rPr>
              <w:t xml:space="preserve">Er liggen diverse </w:t>
            </w:r>
            <w:r w:rsidR="00297102">
              <w:rPr>
                <w:rFonts w:eastAsia="Arial" w:cs="Arial"/>
              </w:rPr>
              <w:t>ideeën</w:t>
            </w:r>
            <w:r w:rsidR="006023C6">
              <w:rPr>
                <w:rFonts w:eastAsia="Arial" w:cs="Arial"/>
              </w:rPr>
              <w:t xml:space="preserve"> op tafel waarbij gekeken moet worden wat binnen het budget hiervoor past. Leden van de GCR zijn van mening dat een dagje uit wellicht niet de juiste keuze is maar dat men wel de aandacht moet krijgen die men verdien</w:t>
            </w:r>
            <w:r w:rsidR="00591FE1">
              <w:rPr>
                <w:rFonts w:eastAsia="Arial" w:cs="Arial"/>
              </w:rPr>
              <w:t>t</w:t>
            </w:r>
            <w:r w:rsidR="006023C6">
              <w:rPr>
                <w:rFonts w:eastAsia="Arial" w:cs="Arial"/>
              </w:rPr>
              <w:t xml:space="preserve">. </w:t>
            </w:r>
            <w:r w:rsidR="005A5BE4">
              <w:rPr>
                <w:rFonts w:eastAsia="Arial" w:cs="Arial"/>
              </w:rPr>
              <w:t xml:space="preserve">Gedacht wordt </w:t>
            </w:r>
            <w:r w:rsidR="00297102">
              <w:rPr>
                <w:rFonts w:eastAsia="Arial" w:cs="Arial"/>
              </w:rPr>
              <w:t>o.a.</w:t>
            </w:r>
            <w:r w:rsidR="005A5BE4">
              <w:rPr>
                <w:rFonts w:eastAsia="Arial" w:cs="Arial"/>
              </w:rPr>
              <w:t xml:space="preserve"> aan iets te organiseren met betrokkenheid vanuit het Sociaal Domein in bijvoorbeeld; de </w:t>
            </w:r>
            <w:proofErr w:type="spellStart"/>
            <w:r w:rsidR="005A5BE4">
              <w:rPr>
                <w:rFonts w:eastAsia="Arial" w:cs="Arial"/>
              </w:rPr>
              <w:t>Klup</w:t>
            </w:r>
            <w:proofErr w:type="spellEnd"/>
            <w:r w:rsidR="005A5BE4">
              <w:rPr>
                <w:rFonts w:eastAsia="Arial" w:cs="Arial"/>
              </w:rPr>
              <w:t xml:space="preserve">, Theetuin of dagcentra in Gouda. </w:t>
            </w:r>
            <w:r w:rsidR="006023C6">
              <w:rPr>
                <w:rFonts w:eastAsia="Arial" w:cs="Arial"/>
              </w:rPr>
              <w:t xml:space="preserve">Afgesproken wordt dat de </w:t>
            </w:r>
            <w:r w:rsidR="005A5BE4">
              <w:rPr>
                <w:rFonts w:eastAsia="Arial" w:cs="Arial"/>
              </w:rPr>
              <w:t xml:space="preserve">boodschap vanuit de </w:t>
            </w:r>
            <w:r w:rsidR="006023C6">
              <w:rPr>
                <w:rFonts w:eastAsia="Arial" w:cs="Arial"/>
              </w:rPr>
              <w:t xml:space="preserve">GCR </w:t>
            </w:r>
            <w:r w:rsidR="005A5BE4">
              <w:rPr>
                <w:rFonts w:eastAsia="Arial" w:cs="Arial"/>
              </w:rPr>
              <w:t>in de keuze wordt meegenomen en dat men de GCR op de hoogte houdt van de keuze die te zijner tijd gemaakt wordt.</w:t>
            </w:r>
          </w:p>
          <w:p w14:paraId="092B9533" w14:textId="77777777" w:rsidR="007F11B1" w:rsidRDefault="007F11B1" w:rsidP="00403261">
            <w:pPr>
              <w:pBdr>
                <w:top w:val="nil"/>
                <w:left w:val="nil"/>
                <w:bottom w:val="nil"/>
                <w:right w:val="nil"/>
                <w:between w:val="nil"/>
              </w:pBdr>
              <w:rPr>
                <w:rFonts w:eastAsia="Arial" w:cs="Arial"/>
              </w:rPr>
            </w:pPr>
          </w:p>
          <w:p w14:paraId="68076A04" w14:textId="77777777" w:rsidR="007F11B1" w:rsidRPr="00403261" w:rsidRDefault="007F11B1" w:rsidP="00403261">
            <w:pPr>
              <w:pBdr>
                <w:top w:val="nil"/>
                <w:left w:val="nil"/>
                <w:bottom w:val="nil"/>
                <w:right w:val="nil"/>
                <w:between w:val="nil"/>
              </w:pBdr>
              <w:rPr>
                <w:rFonts w:eastAsia="Arial" w:cs="Arial"/>
                <w:color w:val="000000"/>
              </w:rPr>
            </w:pPr>
            <w:r>
              <w:rPr>
                <w:rFonts w:eastAsia="Arial" w:cs="Arial"/>
              </w:rPr>
              <w:t>Het voorstel van de gemeente wordt afgewacht. Guido stelt voor om per brief suggesties mee te geven aan de gemeente. Deze actie zal worden opgenomen met Arie Martijn.</w:t>
            </w:r>
          </w:p>
          <w:p w14:paraId="7F7B06E6" w14:textId="77777777" w:rsidR="00403261" w:rsidRPr="0069173D" w:rsidRDefault="00403261" w:rsidP="00403261">
            <w:pPr>
              <w:pStyle w:val="Lijstalinea"/>
              <w:pBdr>
                <w:top w:val="nil"/>
                <w:left w:val="nil"/>
                <w:bottom w:val="nil"/>
                <w:right w:val="nil"/>
                <w:between w:val="nil"/>
              </w:pBdr>
              <w:ind w:left="1506"/>
              <w:rPr>
                <w:rFonts w:eastAsia="Arial" w:cs="Arial"/>
                <w:color w:val="000000"/>
              </w:rPr>
            </w:pPr>
          </w:p>
        </w:tc>
        <w:tc>
          <w:tcPr>
            <w:tcW w:w="1363" w:type="dxa"/>
            <w:gridSpan w:val="2"/>
          </w:tcPr>
          <w:p w14:paraId="2DC49187" w14:textId="77777777" w:rsidR="00F208E3" w:rsidRDefault="00F208E3">
            <w:pPr>
              <w:rPr>
                <w:rFonts w:cs="Arial"/>
                <w:szCs w:val="20"/>
              </w:rPr>
            </w:pPr>
          </w:p>
        </w:tc>
        <w:tc>
          <w:tcPr>
            <w:tcW w:w="901" w:type="dxa"/>
          </w:tcPr>
          <w:p w14:paraId="690FB824" w14:textId="77777777" w:rsidR="00F208E3" w:rsidRDefault="00F208E3">
            <w:pPr>
              <w:rPr>
                <w:rFonts w:cs="Arial"/>
                <w:szCs w:val="20"/>
              </w:rPr>
            </w:pPr>
          </w:p>
        </w:tc>
      </w:tr>
      <w:tr w:rsidR="006B72C4"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33DB89" w14:textId="77777777" w:rsidR="006B72C4" w:rsidRDefault="00F208E3">
            <w:pPr>
              <w:spacing w:after="0"/>
              <w:contextualSpacing w:val="0"/>
              <w:rPr>
                <w:rFonts w:cs="Arial"/>
                <w:b/>
                <w:szCs w:val="20"/>
              </w:rPr>
            </w:pPr>
            <w:r>
              <w:rPr>
                <w:rFonts w:cs="Arial"/>
                <w:b/>
                <w:szCs w:val="20"/>
              </w:rPr>
              <w:t>2</w:t>
            </w:r>
            <w:r w:rsidR="00904B7D">
              <w:rPr>
                <w:rFonts w:cs="Arial"/>
                <w:b/>
                <w:szCs w:val="20"/>
              </w:rPr>
              <w:t>.</w:t>
            </w:r>
          </w:p>
        </w:tc>
        <w:tc>
          <w:tcPr>
            <w:tcW w:w="7022" w:type="dxa"/>
            <w:gridSpan w:val="5"/>
          </w:tcPr>
          <w:p w14:paraId="6B79DAA7" w14:textId="77777777" w:rsidR="00013937" w:rsidRDefault="00013937" w:rsidP="00013937">
            <w:pPr>
              <w:pBdr>
                <w:top w:val="nil"/>
                <w:left w:val="nil"/>
                <w:bottom w:val="nil"/>
                <w:right w:val="nil"/>
                <w:between w:val="nil"/>
              </w:pBdr>
              <w:suppressAutoHyphens/>
              <w:spacing w:after="0"/>
              <w:textDirection w:val="btLr"/>
              <w:textAlignment w:val="top"/>
              <w:outlineLvl w:val="0"/>
              <w:rPr>
                <w:rFonts w:eastAsia="Arial" w:cs="Arial"/>
              </w:rPr>
            </w:pPr>
            <w:r>
              <w:rPr>
                <w:rFonts w:eastAsia="Arial" w:cs="Arial"/>
              </w:rPr>
              <w:t>Agenda en vorig verslag d.d. 18-02-2021</w:t>
            </w:r>
          </w:p>
          <w:p w14:paraId="3CC6283D" w14:textId="77777777" w:rsidR="003D227E" w:rsidRDefault="00013937" w:rsidP="003D227E">
            <w:pPr>
              <w:pStyle w:val="Lijstalinea"/>
              <w:ind w:left="0" w:hanging="2"/>
              <w:rPr>
                <w:rFonts w:eastAsia="Arial" w:cs="Arial"/>
              </w:rPr>
            </w:pPr>
            <w:r>
              <w:rPr>
                <w:rFonts w:eastAsia="Arial" w:cs="Arial"/>
              </w:rPr>
              <w:t xml:space="preserve">Toevoegen op de agenda: </w:t>
            </w:r>
          </w:p>
          <w:p w14:paraId="19027179" w14:textId="77777777" w:rsidR="00013937" w:rsidRDefault="00297102" w:rsidP="00013937">
            <w:pPr>
              <w:pStyle w:val="Lijstalinea"/>
              <w:numPr>
                <w:ilvl w:val="0"/>
                <w:numId w:val="45"/>
              </w:numPr>
              <w:rPr>
                <w:rFonts w:eastAsia="Arial" w:cs="Arial"/>
              </w:rPr>
            </w:pPr>
            <w:r>
              <w:rPr>
                <w:rFonts w:eastAsia="Arial" w:cs="Arial"/>
              </w:rPr>
              <w:t>Adviesaanvraag Regiovisie WMO</w:t>
            </w:r>
            <w:r w:rsidR="00013937">
              <w:rPr>
                <w:rFonts w:eastAsia="Arial" w:cs="Arial"/>
              </w:rPr>
              <w:t xml:space="preserve"> &amp; Jeugd (Carla)</w:t>
            </w:r>
          </w:p>
          <w:p w14:paraId="0DC7E31C" w14:textId="77777777" w:rsidR="00353861" w:rsidRDefault="00353861" w:rsidP="00353861">
            <w:pPr>
              <w:rPr>
                <w:rFonts w:eastAsia="Arial" w:cs="Arial"/>
              </w:rPr>
            </w:pPr>
          </w:p>
          <w:p w14:paraId="48606CD5" w14:textId="77777777" w:rsidR="00353861" w:rsidRDefault="00353861" w:rsidP="00353861">
            <w:pPr>
              <w:rPr>
                <w:rFonts w:eastAsia="Arial" w:cs="Arial"/>
              </w:rPr>
            </w:pPr>
          </w:p>
          <w:p w14:paraId="363C020B" w14:textId="77777777" w:rsidR="00353861" w:rsidRDefault="00353861" w:rsidP="00353861">
            <w:pPr>
              <w:rPr>
                <w:rFonts w:eastAsia="Arial" w:cs="Arial"/>
              </w:rPr>
            </w:pPr>
          </w:p>
          <w:p w14:paraId="37273198" w14:textId="77777777" w:rsidR="00353861" w:rsidRDefault="00353861" w:rsidP="00353861">
            <w:pPr>
              <w:rPr>
                <w:rFonts w:eastAsia="Arial" w:cs="Arial"/>
              </w:rPr>
            </w:pPr>
          </w:p>
          <w:p w14:paraId="75A666A3" w14:textId="77777777" w:rsidR="00353861" w:rsidRPr="00353861" w:rsidRDefault="00353861" w:rsidP="00353861">
            <w:pPr>
              <w:rPr>
                <w:rFonts w:eastAsia="Arial" w:cs="Arial"/>
              </w:rPr>
            </w:pPr>
          </w:p>
          <w:p w14:paraId="0BBC73EE" w14:textId="77777777" w:rsidR="00395252" w:rsidRDefault="00297102" w:rsidP="00395252">
            <w:pPr>
              <w:ind w:left="-2"/>
              <w:rPr>
                <w:rFonts w:eastAsia="Arial" w:cs="Arial"/>
              </w:rPr>
            </w:pPr>
            <w:r>
              <w:rPr>
                <w:rFonts w:eastAsia="Arial" w:cs="Arial"/>
              </w:rPr>
              <w:t>Eventuele</w:t>
            </w:r>
            <w:r w:rsidR="00395252">
              <w:rPr>
                <w:rFonts w:eastAsia="Arial" w:cs="Arial"/>
              </w:rPr>
              <w:t xml:space="preserve"> opmerkingen op het verslag zullen per mail naar Linda worden gestuurd.</w:t>
            </w:r>
          </w:p>
          <w:p w14:paraId="57B8168D" w14:textId="77777777" w:rsidR="00353861" w:rsidRDefault="00353861" w:rsidP="00395252">
            <w:pPr>
              <w:ind w:left="-2"/>
              <w:rPr>
                <w:rFonts w:eastAsia="Arial" w:cs="Arial"/>
              </w:rPr>
            </w:pPr>
          </w:p>
          <w:p w14:paraId="4C45F5B1" w14:textId="77777777" w:rsidR="002E34B5" w:rsidRDefault="00395252" w:rsidP="00395252">
            <w:pPr>
              <w:ind w:left="-2"/>
              <w:rPr>
                <w:rFonts w:eastAsia="Arial" w:cs="Arial"/>
              </w:rPr>
            </w:pPr>
            <w:r>
              <w:rPr>
                <w:rFonts w:eastAsia="Arial" w:cs="Arial"/>
              </w:rPr>
              <w:t>De A&amp;B lijst wordt nog bijgewerkt.</w:t>
            </w:r>
          </w:p>
          <w:p w14:paraId="32EF524E" w14:textId="77777777" w:rsidR="002E34B5" w:rsidRDefault="002E34B5" w:rsidP="00395252">
            <w:pPr>
              <w:ind w:left="-2"/>
              <w:rPr>
                <w:rFonts w:eastAsia="Arial" w:cs="Arial"/>
              </w:rPr>
            </w:pPr>
          </w:p>
          <w:p w14:paraId="22354D5C" w14:textId="77777777" w:rsidR="00395252" w:rsidRDefault="00395252" w:rsidP="00395252">
            <w:pPr>
              <w:ind w:left="-2"/>
              <w:rPr>
                <w:rFonts w:eastAsia="Arial" w:cs="Arial"/>
              </w:rPr>
            </w:pPr>
            <w:r>
              <w:rPr>
                <w:rFonts w:eastAsia="Arial" w:cs="Arial"/>
              </w:rPr>
              <w:t>Naar aanleiding van de besluitenlijst:</w:t>
            </w:r>
          </w:p>
          <w:p w14:paraId="71E57FC9" w14:textId="77777777" w:rsidR="00395252" w:rsidRDefault="00395252" w:rsidP="00395252">
            <w:pPr>
              <w:pStyle w:val="Lijstalinea"/>
              <w:numPr>
                <w:ilvl w:val="0"/>
                <w:numId w:val="46"/>
              </w:numPr>
              <w:rPr>
                <w:rFonts w:eastAsia="Arial" w:cs="Arial"/>
              </w:rPr>
            </w:pPr>
            <w:r>
              <w:rPr>
                <w:rFonts w:eastAsia="Arial" w:cs="Arial"/>
              </w:rPr>
              <w:t>Navraag huishoudelijke hulp&gt; bij de gemeente weet men van niks. Cora, Dymphna en Ton pakken dit verder op.</w:t>
            </w:r>
          </w:p>
          <w:p w14:paraId="0C643929" w14:textId="77777777" w:rsidR="00395252" w:rsidRDefault="00395252" w:rsidP="00395252">
            <w:pPr>
              <w:pStyle w:val="Lijstalinea"/>
              <w:numPr>
                <w:ilvl w:val="0"/>
                <w:numId w:val="46"/>
              </w:numPr>
              <w:rPr>
                <w:rFonts w:eastAsia="Arial" w:cs="Arial"/>
              </w:rPr>
            </w:pPr>
            <w:r>
              <w:rPr>
                <w:rFonts w:eastAsia="Arial" w:cs="Arial"/>
              </w:rPr>
              <w:t xml:space="preserve">Voorzet </w:t>
            </w:r>
            <w:r w:rsidR="00297102">
              <w:rPr>
                <w:rFonts w:eastAsia="Arial" w:cs="Arial"/>
              </w:rPr>
              <w:t>m.b.t.</w:t>
            </w:r>
            <w:r>
              <w:rPr>
                <w:rFonts w:eastAsia="Arial" w:cs="Arial"/>
              </w:rPr>
              <w:t xml:space="preserve"> de </w:t>
            </w:r>
            <w:r w:rsidR="00297102">
              <w:rPr>
                <w:rFonts w:eastAsia="Arial" w:cs="Arial"/>
              </w:rPr>
              <w:t>parkeerplaatsen</w:t>
            </w:r>
            <w:r>
              <w:rPr>
                <w:rFonts w:eastAsia="Arial" w:cs="Arial"/>
              </w:rPr>
              <w:t xml:space="preserve"> bij het Huis van de Stad&gt; actie blijft staan voor Guido.</w:t>
            </w:r>
          </w:p>
          <w:p w14:paraId="7BF1862C" w14:textId="77777777" w:rsidR="00395252" w:rsidRPr="00395252" w:rsidRDefault="00395252" w:rsidP="00395252">
            <w:pPr>
              <w:pStyle w:val="Lijstalinea"/>
              <w:ind w:left="358"/>
              <w:rPr>
                <w:rFonts w:eastAsia="Arial" w:cs="Arial"/>
              </w:rPr>
            </w:pPr>
          </w:p>
          <w:p w14:paraId="7BB55398" w14:textId="77777777" w:rsidR="00FD3285" w:rsidRPr="006E2BE9" w:rsidRDefault="00FD3285" w:rsidP="006E2BE9">
            <w:pPr>
              <w:rPr>
                <w:rFonts w:cs="Arial"/>
                <w:szCs w:val="20"/>
                <w:u w:val="single"/>
              </w:rPr>
            </w:pPr>
          </w:p>
          <w:p w14:paraId="7654FA1B" w14:textId="77777777" w:rsidR="00FD3285" w:rsidRPr="00FD3285" w:rsidRDefault="00FD3285" w:rsidP="00FD3285">
            <w:pPr>
              <w:rPr>
                <w:rFonts w:cs="Arial"/>
                <w:szCs w:val="20"/>
              </w:rPr>
            </w:pPr>
          </w:p>
        </w:tc>
        <w:tc>
          <w:tcPr>
            <w:tcW w:w="1363" w:type="dxa"/>
            <w:gridSpan w:val="2"/>
          </w:tcPr>
          <w:p w14:paraId="350BE2CF" w14:textId="77777777" w:rsidR="00CA3F90" w:rsidRDefault="00AE33F4">
            <w:pPr>
              <w:rPr>
                <w:rFonts w:cs="Arial"/>
                <w:szCs w:val="20"/>
              </w:rPr>
            </w:pPr>
            <w:r>
              <w:rPr>
                <w:rFonts w:cs="Arial"/>
                <w:szCs w:val="20"/>
              </w:rPr>
              <w:lastRenderedPageBreak/>
              <w:t xml:space="preserve"> </w:t>
            </w:r>
          </w:p>
          <w:p w14:paraId="2408E290" w14:textId="77777777" w:rsidR="00BF4416" w:rsidRDefault="00BF4416">
            <w:pPr>
              <w:rPr>
                <w:rFonts w:cs="Arial"/>
                <w:szCs w:val="20"/>
              </w:rPr>
            </w:pPr>
          </w:p>
          <w:p w14:paraId="03E86D1B" w14:textId="77777777" w:rsidR="00BF4416" w:rsidRDefault="00BF4416" w:rsidP="00BF4416">
            <w:pPr>
              <w:rPr>
                <w:rFonts w:cs="Arial"/>
                <w:szCs w:val="20"/>
              </w:rPr>
            </w:pPr>
          </w:p>
          <w:p w14:paraId="06AE6088" w14:textId="77777777" w:rsidR="009145A2" w:rsidRDefault="009145A2" w:rsidP="00BF4416">
            <w:pPr>
              <w:rPr>
                <w:rFonts w:cs="Arial"/>
                <w:szCs w:val="20"/>
              </w:rPr>
            </w:pPr>
          </w:p>
          <w:p w14:paraId="6AB9EBF7" w14:textId="77777777" w:rsidR="00D616FA" w:rsidRDefault="00D616FA" w:rsidP="00BF4416">
            <w:pPr>
              <w:rPr>
                <w:rFonts w:cs="Arial"/>
                <w:szCs w:val="20"/>
              </w:rPr>
            </w:pPr>
          </w:p>
          <w:p w14:paraId="799E4329" w14:textId="77777777" w:rsidR="002540AD" w:rsidRDefault="002540AD" w:rsidP="00BF4416">
            <w:pPr>
              <w:rPr>
                <w:rFonts w:cs="Arial"/>
                <w:szCs w:val="20"/>
              </w:rPr>
            </w:pPr>
          </w:p>
          <w:p w14:paraId="47837355" w14:textId="77777777" w:rsidR="002540AD" w:rsidRDefault="002540AD" w:rsidP="00BF4416">
            <w:pPr>
              <w:rPr>
                <w:rFonts w:cs="Arial"/>
                <w:szCs w:val="20"/>
              </w:rPr>
            </w:pPr>
          </w:p>
          <w:p w14:paraId="18EC4C0A" w14:textId="77777777" w:rsidR="002540AD" w:rsidRDefault="002540AD" w:rsidP="00BF4416">
            <w:pPr>
              <w:rPr>
                <w:rFonts w:cs="Arial"/>
                <w:szCs w:val="20"/>
              </w:rPr>
            </w:pPr>
          </w:p>
          <w:p w14:paraId="3C2DCC09" w14:textId="77777777" w:rsidR="002540AD" w:rsidRDefault="002540AD" w:rsidP="00BF4416">
            <w:pPr>
              <w:rPr>
                <w:rFonts w:cs="Arial"/>
                <w:szCs w:val="20"/>
              </w:rPr>
            </w:pPr>
          </w:p>
          <w:p w14:paraId="43F95C25" w14:textId="77777777" w:rsidR="002540AD" w:rsidRDefault="002540AD" w:rsidP="00BF4416">
            <w:pPr>
              <w:rPr>
                <w:rFonts w:cs="Arial"/>
                <w:szCs w:val="20"/>
              </w:rPr>
            </w:pPr>
          </w:p>
          <w:p w14:paraId="5050E057" w14:textId="77777777" w:rsidR="002540AD" w:rsidRDefault="002540AD" w:rsidP="00BF4416">
            <w:pPr>
              <w:rPr>
                <w:rFonts w:cs="Arial"/>
                <w:szCs w:val="20"/>
              </w:rPr>
            </w:pPr>
          </w:p>
          <w:p w14:paraId="49BB4ED5" w14:textId="77777777" w:rsidR="00C2570B" w:rsidRDefault="00C2570B" w:rsidP="00BF4416">
            <w:pPr>
              <w:rPr>
                <w:rFonts w:cs="Arial"/>
                <w:szCs w:val="20"/>
              </w:rPr>
            </w:pPr>
          </w:p>
          <w:p w14:paraId="31CC2A6E" w14:textId="77777777" w:rsidR="00C2570B" w:rsidRDefault="00C2570B" w:rsidP="00BF4416">
            <w:pPr>
              <w:rPr>
                <w:rFonts w:cs="Arial"/>
                <w:szCs w:val="20"/>
              </w:rPr>
            </w:pPr>
          </w:p>
          <w:p w14:paraId="00848AC4" w14:textId="77777777" w:rsidR="00422208" w:rsidRDefault="00422208" w:rsidP="00422208">
            <w:pPr>
              <w:rPr>
                <w:rFonts w:cs="Arial"/>
                <w:szCs w:val="20"/>
              </w:rPr>
            </w:pPr>
          </w:p>
          <w:p w14:paraId="77CC3BA5" w14:textId="77777777" w:rsidR="00A913AC" w:rsidRDefault="00A913AC" w:rsidP="00422208">
            <w:pPr>
              <w:rPr>
                <w:rFonts w:cs="Arial"/>
                <w:szCs w:val="20"/>
              </w:rPr>
            </w:pPr>
          </w:p>
          <w:p w14:paraId="71191CDB" w14:textId="77777777" w:rsidR="00A913AC" w:rsidRDefault="00A913AC" w:rsidP="00422208">
            <w:pPr>
              <w:rPr>
                <w:rFonts w:cs="Arial"/>
                <w:szCs w:val="20"/>
              </w:rPr>
            </w:pPr>
          </w:p>
          <w:p w14:paraId="6B74E2EF" w14:textId="77777777" w:rsidR="001D7C8C" w:rsidRDefault="002E34B5" w:rsidP="00422208">
            <w:pPr>
              <w:rPr>
                <w:rFonts w:cs="Arial"/>
                <w:szCs w:val="20"/>
              </w:rPr>
            </w:pPr>
            <w:r>
              <w:rPr>
                <w:rFonts w:cs="Arial"/>
                <w:szCs w:val="20"/>
              </w:rPr>
              <w:t>Cora, Dymphna, Ton</w:t>
            </w:r>
          </w:p>
          <w:p w14:paraId="7E32E1E2" w14:textId="77777777" w:rsidR="001D7C8C" w:rsidRDefault="001D7C8C" w:rsidP="00422208">
            <w:pPr>
              <w:rPr>
                <w:rFonts w:cs="Arial"/>
                <w:szCs w:val="20"/>
              </w:rPr>
            </w:pPr>
          </w:p>
          <w:p w14:paraId="01108D12" w14:textId="77777777" w:rsidR="002E34B5" w:rsidRPr="00BF4416" w:rsidRDefault="002E34B5" w:rsidP="00422208">
            <w:pPr>
              <w:rPr>
                <w:rFonts w:cs="Arial"/>
                <w:szCs w:val="20"/>
              </w:rPr>
            </w:pPr>
            <w:r>
              <w:rPr>
                <w:rFonts w:cs="Arial"/>
                <w:szCs w:val="20"/>
              </w:rPr>
              <w:t>Guido</w:t>
            </w:r>
          </w:p>
        </w:tc>
        <w:tc>
          <w:tcPr>
            <w:tcW w:w="901" w:type="dxa"/>
          </w:tcPr>
          <w:p w14:paraId="7300A9A7" w14:textId="77777777" w:rsidR="006B72C4" w:rsidRDefault="006B72C4">
            <w:pPr>
              <w:rPr>
                <w:rFonts w:cs="Arial"/>
                <w:szCs w:val="20"/>
              </w:rPr>
            </w:pPr>
          </w:p>
          <w:p w14:paraId="7B795BC2" w14:textId="77777777" w:rsidR="009145A2" w:rsidRDefault="009145A2">
            <w:pPr>
              <w:rPr>
                <w:rFonts w:cs="Arial"/>
                <w:szCs w:val="20"/>
              </w:rPr>
            </w:pPr>
          </w:p>
          <w:p w14:paraId="79C22306" w14:textId="77777777" w:rsidR="009145A2" w:rsidRDefault="009145A2">
            <w:pPr>
              <w:rPr>
                <w:rFonts w:cs="Arial"/>
                <w:szCs w:val="20"/>
              </w:rPr>
            </w:pPr>
          </w:p>
          <w:p w14:paraId="27C69FA2" w14:textId="77777777" w:rsidR="009145A2" w:rsidRDefault="009145A2">
            <w:pPr>
              <w:rPr>
                <w:rFonts w:cs="Arial"/>
                <w:szCs w:val="20"/>
              </w:rPr>
            </w:pPr>
          </w:p>
        </w:tc>
      </w:tr>
      <w:tr w:rsidR="007843F3" w14:paraId="77523483" w14:textId="77777777" w:rsidTr="00166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8077"/>
        </w:trPr>
        <w:tc>
          <w:tcPr>
            <w:tcW w:w="566" w:type="dxa"/>
          </w:tcPr>
          <w:p w14:paraId="7558C168" w14:textId="77777777" w:rsidR="007843F3" w:rsidRDefault="00706759">
            <w:pPr>
              <w:spacing w:after="0"/>
              <w:contextualSpacing w:val="0"/>
              <w:rPr>
                <w:rFonts w:cs="Arial"/>
                <w:b/>
                <w:szCs w:val="20"/>
              </w:rPr>
            </w:pPr>
            <w:r>
              <w:rPr>
                <w:rFonts w:cs="Arial"/>
                <w:b/>
                <w:szCs w:val="20"/>
              </w:rPr>
              <w:t>3.</w:t>
            </w:r>
          </w:p>
        </w:tc>
        <w:tc>
          <w:tcPr>
            <w:tcW w:w="7022" w:type="dxa"/>
            <w:gridSpan w:val="5"/>
          </w:tcPr>
          <w:p w14:paraId="6900AE7C" w14:textId="77777777" w:rsidR="00C831A0" w:rsidRDefault="000D003B" w:rsidP="00665369">
            <w:pPr>
              <w:suppressAutoHyphens/>
              <w:spacing w:after="0"/>
              <w:outlineLvl w:val="0"/>
              <w:rPr>
                <w:rFonts w:eastAsia="Arial" w:cs="Arial"/>
                <w:bCs/>
              </w:rPr>
            </w:pPr>
            <w:r w:rsidRPr="00067E5A">
              <w:rPr>
                <w:rFonts w:eastAsia="Arial" w:cs="Arial"/>
                <w:b/>
                <w:bCs/>
              </w:rPr>
              <w:t>GCR lopende zaken</w:t>
            </w:r>
            <w:r w:rsidRPr="00665369">
              <w:rPr>
                <w:rFonts w:eastAsia="Arial" w:cs="Arial"/>
                <w:bCs/>
              </w:rPr>
              <w:t xml:space="preserve"> </w:t>
            </w:r>
          </w:p>
          <w:p w14:paraId="5A32C70D" w14:textId="77777777" w:rsidR="00C831A0" w:rsidRPr="005C0A03" w:rsidRDefault="00395252" w:rsidP="002C45ED">
            <w:pPr>
              <w:pBdr>
                <w:top w:val="nil"/>
                <w:left w:val="nil"/>
                <w:bottom w:val="nil"/>
                <w:right w:val="nil"/>
                <w:between w:val="nil"/>
              </w:pBdr>
              <w:suppressAutoHyphens/>
              <w:spacing w:after="0"/>
              <w:textDirection w:val="btLr"/>
              <w:textAlignment w:val="top"/>
              <w:outlineLvl w:val="0"/>
              <w:rPr>
                <w:rFonts w:eastAsia="Arial" w:cs="Arial"/>
                <w:i/>
              </w:rPr>
            </w:pPr>
            <w:r>
              <w:rPr>
                <w:rFonts w:eastAsia="Arial" w:cs="Arial"/>
                <w:i/>
              </w:rPr>
              <w:t>Werven nieuwe leden</w:t>
            </w:r>
          </w:p>
          <w:p w14:paraId="690B2F29" w14:textId="77777777" w:rsidR="00C831A0" w:rsidRDefault="00395252" w:rsidP="00C831A0">
            <w:pPr>
              <w:pBdr>
                <w:top w:val="nil"/>
                <w:left w:val="nil"/>
                <w:bottom w:val="nil"/>
                <w:right w:val="nil"/>
                <w:between w:val="nil"/>
              </w:pBdr>
              <w:rPr>
                <w:rFonts w:eastAsia="Arial" w:cs="Arial"/>
              </w:rPr>
            </w:pPr>
            <w:r>
              <w:rPr>
                <w:rFonts w:eastAsia="Arial" w:cs="Arial"/>
              </w:rPr>
              <w:t xml:space="preserve">Leden zijn het niet geheel eens over de wervingstekst. Afgesproken wordt de tekst iets publieksvriendelijker te maken en ook te richten op ervaringsdeskundigen en mensen die op het gebied van wetgeving goed op de hoogte zijn. </w:t>
            </w:r>
          </w:p>
          <w:p w14:paraId="6D1D383F" w14:textId="11D602F3" w:rsidR="00B668A7" w:rsidRDefault="00B668A7" w:rsidP="00C831A0">
            <w:pPr>
              <w:pBdr>
                <w:top w:val="nil"/>
                <w:left w:val="nil"/>
                <w:bottom w:val="nil"/>
                <w:right w:val="nil"/>
                <w:between w:val="nil"/>
              </w:pBdr>
              <w:rPr>
                <w:rFonts w:eastAsia="Arial" w:cs="Arial"/>
              </w:rPr>
            </w:pPr>
            <w:proofErr w:type="spellStart"/>
            <w:r>
              <w:rPr>
                <w:rFonts w:eastAsia="Arial" w:cs="Arial"/>
              </w:rPr>
              <w:t>Tav</w:t>
            </w:r>
            <w:proofErr w:type="spellEnd"/>
            <w:r>
              <w:rPr>
                <w:rFonts w:eastAsia="Arial" w:cs="Arial"/>
              </w:rPr>
              <w:t xml:space="preserve"> de procedure zullen Paula en Paul een rol hierin spelen. De tekst gaat ook naar de gemeente al </w:t>
            </w:r>
            <w:r w:rsidR="00591FE1">
              <w:rPr>
                <w:rFonts w:eastAsia="Arial" w:cs="Arial"/>
              </w:rPr>
              <w:t>vindt de voordracht van kandidaten door de GCR plaats.</w:t>
            </w:r>
            <w:r>
              <w:rPr>
                <w:rFonts w:eastAsia="Arial" w:cs="Arial"/>
              </w:rPr>
              <w:t xml:space="preserve">. De </w:t>
            </w:r>
            <w:r w:rsidR="00591FE1">
              <w:rPr>
                <w:rFonts w:eastAsia="Arial" w:cs="Arial"/>
              </w:rPr>
              <w:t>u</w:t>
            </w:r>
            <w:r>
              <w:rPr>
                <w:rFonts w:eastAsia="Arial" w:cs="Arial"/>
              </w:rPr>
              <w:t>iteindelijke benoeming gebeurt wel door de gemeente.</w:t>
            </w:r>
          </w:p>
          <w:p w14:paraId="1503A880" w14:textId="77777777" w:rsidR="00B668A7" w:rsidRPr="00713970" w:rsidRDefault="00B668A7" w:rsidP="00C831A0">
            <w:pPr>
              <w:pBdr>
                <w:top w:val="nil"/>
                <w:left w:val="nil"/>
                <w:bottom w:val="nil"/>
                <w:right w:val="nil"/>
                <w:between w:val="nil"/>
              </w:pBdr>
              <w:rPr>
                <w:rFonts w:eastAsia="Arial" w:cs="Arial"/>
              </w:rPr>
            </w:pPr>
          </w:p>
          <w:p w14:paraId="4863E149" w14:textId="77777777" w:rsidR="002D550E" w:rsidRPr="007F11B1" w:rsidRDefault="00C831A0" w:rsidP="002D550E">
            <w:pPr>
              <w:pBdr>
                <w:top w:val="nil"/>
                <w:left w:val="nil"/>
                <w:bottom w:val="nil"/>
                <w:right w:val="nil"/>
                <w:between w:val="nil"/>
              </w:pBdr>
              <w:suppressAutoHyphens/>
              <w:spacing w:after="0"/>
              <w:textDirection w:val="btLr"/>
              <w:textAlignment w:val="top"/>
              <w:outlineLvl w:val="0"/>
              <w:rPr>
                <w:rFonts w:eastAsia="Arial" w:cs="Arial"/>
                <w:bCs/>
              </w:rPr>
            </w:pPr>
            <w:r w:rsidRPr="002C45ED">
              <w:rPr>
                <w:rFonts w:eastAsia="Arial" w:cs="Arial"/>
                <w:bCs/>
              </w:rPr>
              <w:br/>
            </w:r>
            <w:r w:rsidR="00985525">
              <w:rPr>
                <w:rFonts w:eastAsia="Arial" w:cs="Arial"/>
                <w:bCs/>
                <w:i/>
              </w:rPr>
              <w:t>Jaarverslag</w:t>
            </w:r>
          </w:p>
          <w:p w14:paraId="3AC67C7F" w14:textId="77777777" w:rsidR="00985525" w:rsidRDefault="00985525" w:rsidP="002D550E">
            <w:pPr>
              <w:pBdr>
                <w:top w:val="nil"/>
                <w:left w:val="nil"/>
                <w:bottom w:val="nil"/>
                <w:right w:val="nil"/>
                <w:between w:val="nil"/>
              </w:pBdr>
              <w:suppressAutoHyphens/>
              <w:spacing w:after="0"/>
              <w:textDirection w:val="btLr"/>
              <w:textAlignment w:val="top"/>
              <w:outlineLvl w:val="0"/>
              <w:rPr>
                <w:rFonts w:eastAsia="Arial" w:cs="Arial"/>
                <w:bCs/>
              </w:rPr>
            </w:pPr>
            <w:r w:rsidRPr="007F11B1">
              <w:rPr>
                <w:rFonts w:eastAsia="Arial" w:cs="Arial"/>
                <w:bCs/>
              </w:rPr>
              <w:t xml:space="preserve">Adriaan heeft alles overgenomen en dankt voor de reacties. Er wordt nog een keer goed naar de inhoud gekeken en daarna ronden Ton, Carla en Adriaan het verslag af en kan het voor eind april naar de gemeente. Mochten er nog reacties zijn; dan graag uiterlijk voor a.s. </w:t>
            </w:r>
            <w:r w:rsidR="007F11B1" w:rsidRPr="007F11B1">
              <w:rPr>
                <w:rFonts w:eastAsia="Arial" w:cs="Arial"/>
                <w:bCs/>
              </w:rPr>
              <w:t>zondag aanleveren!</w:t>
            </w:r>
          </w:p>
          <w:p w14:paraId="6BA2D8D8" w14:textId="77777777" w:rsidR="00323F1A" w:rsidRDefault="00323F1A" w:rsidP="002D550E">
            <w:pPr>
              <w:pBdr>
                <w:top w:val="nil"/>
                <w:left w:val="nil"/>
                <w:bottom w:val="nil"/>
                <w:right w:val="nil"/>
                <w:between w:val="nil"/>
              </w:pBdr>
              <w:suppressAutoHyphens/>
              <w:spacing w:after="0"/>
              <w:textDirection w:val="btLr"/>
              <w:textAlignment w:val="top"/>
              <w:outlineLvl w:val="0"/>
              <w:rPr>
                <w:rFonts w:eastAsia="Arial" w:cs="Arial"/>
                <w:bCs/>
              </w:rPr>
            </w:pPr>
          </w:p>
          <w:p w14:paraId="6165C5F6" w14:textId="77777777" w:rsidR="00323F1A" w:rsidRPr="00323F1A" w:rsidRDefault="00323F1A" w:rsidP="002D550E">
            <w:pPr>
              <w:pBdr>
                <w:top w:val="nil"/>
                <w:left w:val="nil"/>
                <w:bottom w:val="nil"/>
                <w:right w:val="nil"/>
                <w:between w:val="nil"/>
              </w:pBdr>
              <w:suppressAutoHyphens/>
              <w:spacing w:after="0"/>
              <w:textDirection w:val="btLr"/>
              <w:textAlignment w:val="top"/>
              <w:outlineLvl w:val="0"/>
              <w:rPr>
                <w:rFonts w:eastAsia="Arial" w:cs="Arial"/>
                <w:bCs/>
                <w:i/>
              </w:rPr>
            </w:pPr>
            <w:r w:rsidRPr="00323F1A">
              <w:rPr>
                <w:rFonts w:eastAsia="Arial" w:cs="Arial"/>
                <w:bCs/>
                <w:i/>
              </w:rPr>
              <w:t>Aanbesteding Hulpmiddelen</w:t>
            </w:r>
          </w:p>
          <w:p w14:paraId="18685300" w14:textId="77777777" w:rsidR="007F11B1" w:rsidRDefault="00323F1A" w:rsidP="002D550E">
            <w:pPr>
              <w:pBdr>
                <w:top w:val="nil"/>
                <w:left w:val="nil"/>
                <w:bottom w:val="nil"/>
                <w:right w:val="nil"/>
                <w:between w:val="nil"/>
              </w:pBdr>
              <w:suppressAutoHyphens/>
              <w:spacing w:after="0"/>
              <w:textDirection w:val="btLr"/>
              <w:textAlignment w:val="top"/>
              <w:outlineLvl w:val="0"/>
              <w:rPr>
                <w:rFonts w:eastAsia="Arial" w:cs="Arial"/>
                <w:bCs/>
              </w:rPr>
            </w:pPr>
            <w:r>
              <w:rPr>
                <w:rFonts w:eastAsia="Arial" w:cs="Arial"/>
                <w:bCs/>
              </w:rPr>
              <w:t>Er zijn nog geen stukken ontvangen. Punt komt volgende keer op de agenda.</w:t>
            </w:r>
          </w:p>
          <w:p w14:paraId="7544D84D" w14:textId="77777777" w:rsidR="00323F1A" w:rsidRDefault="00323F1A" w:rsidP="002D550E">
            <w:pPr>
              <w:pBdr>
                <w:top w:val="nil"/>
                <w:left w:val="nil"/>
                <w:bottom w:val="nil"/>
                <w:right w:val="nil"/>
                <w:between w:val="nil"/>
              </w:pBdr>
              <w:suppressAutoHyphens/>
              <w:spacing w:after="0"/>
              <w:textDirection w:val="btLr"/>
              <w:textAlignment w:val="top"/>
              <w:outlineLvl w:val="0"/>
              <w:rPr>
                <w:rFonts w:eastAsia="Arial" w:cs="Arial"/>
                <w:bCs/>
              </w:rPr>
            </w:pPr>
          </w:p>
          <w:p w14:paraId="6D2AEFBD" w14:textId="77777777" w:rsidR="00323F1A" w:rsidRDefault="00323F1A" w:rsidP="002D550E">
            <w:pPr>
              <w:pBdr>
                <w:top w:val="nil"/>
                <w:left w:val="nil"/>
                <w:bottom w:val="nil"/>
                <w:right w:val="nil"/>
                <w:between w:val="nil"/>
              </w:pBdr>
              <w:suppressAutoHyphens/>
              <w:spacing w:after="0"/>
              <w:textDirection w:val="btLr"/>
              <w:textAlignment w:val="top"/>
              <w:outlineLvl w:val="0"/>
              <w:rPr>
                <w:rFonts w:eastAsia="Arial" w:cs="Arial"/>
                <w:bCs/>
              </w:rPr>
            </w:pPr>
          </w:p>
          <w:p w14:paraId="233C29E9" w14:textId="77777777" w:rsidR="00323F1A" w:rsidRPr="00323F1A" w:rsidRDefault="00323F1A" w:rsidP="002D550E">
            <w:pPr>
              <w:pBdr>
                <w:top w:val="nil"/>
                <w:left w:val="nil"/>
                <w:bottom w:val="nil"/>
                <w:right w:val="nil"/>
                <w:between w:val="nil"/>
              </w:pBdr>
              <w:suppressAutoHyphens/>
              <w:spacing w:after="0"/>
              <w:textDirection w:val="btLr"/>
              <w:textAlignment w:val="top"/>
              <w:outlineLvl w:val="0"/>
              <w:rPr>
                <w:rFonts w:eastAsia="Arial" w:cs="Arial"/>
                <w:bCs/>
                <w:i/>
              </w:rPr>
            </w:pPr>
            <w:r w:rsidRPr="00323F1A">
              <w:rPr>
                <w:rFonts w:eastAsia="Arial" w:cs="Arial"/>
                <w:bCs/>
                <w:i/>
              </w:rPr>
              <w:t>Regiovisie Jeugd en WMO</w:t>
            </w:r>
          </w:p>
          <w:p w14:paraId="56209A0C" w14:textId="77777777" w:rsidR="00D2086B" w:rsidRDefault="00323F1A" w:rsidP="00F72D7D">
            <w:pPr>
              <w:pBdr>
                <w:top w:val="nil"/>
                <w:left w:val="nil"/>
                <w:bottom w:val="nil"/>
                <w:right w:val="nil"/>
                <w:between w:val="nil"/>
              </w:pBdr>
              <w:rPr>
                <w:rFonts w:eastAsia="Arial" w:cs="Arial"/>
                <w:bCs/>
              </w:rPr>
            </w:pPr>
            <w:r>
              <w:rPr>
                <w:rFonts w:eastAsia="Arial" w:cs="Arial"/>
                <w:bCs/>
              </w:rPr>
              <w:t>Hiervoor zijn wel inmiddels stukken binnengekomen. Wordt opge</w:t>
            </w:r>
            <w:r w:rsidR="00297102">
              <w:rPr>
                <w:rFonts w:eastAsia="Arial" w:cs="Arial"/>
                <w:bCs/>
              </w:rPr>
              <w:t xml:space="preserve">pakt door Paul, Adriaan, </w:t>
            </w:r>
            <w:proofErr w:type="spellStart"/>
            <w:r w:rsidR="00297102">
              <w:rPr>
                <w:rFonts w:eastAsia="Arial" w:cs="Arial"/>
                <w:bCs/>
              </w:rPr>
              <w:t>Djoeki</w:t>
            </w:r>
            <w:proofErr w:type="spellEnd"/>
            <w:r>
              <w:rPr>
                <w:rFonts w:eastAsia="Arial" w:cs="Arial"/>
                <w:bCs/>
              </w:rPr>
              <w:t xml:space="preserve"> en Guusje.</w:t>
            </w:r>
            <w:r w:rsidR="00196661">
              <w:rPr>
                <w:rFonts w:eastAsia="Arial" w:cs="Arial"/>
                <w:bCs/>
              </w:rPr>
              <w:t xml:space="preserve"> Er zal gekeken worden hoe dit verloopt en mogelijk kan deze ervaring worden gebruikt voor voorgaand punt </w:t>
            </w:r>
            <w:r w:rsidR="00297102">
              <w:rPr>
                <w:rFonts w:eastAsia="Arial" w:cs="Arial"/>
                <w:bCs/>
              </w:rPr>
              <w:t>m.b.t.</w:t>
            </w:r>
            <w:r w:rsidR="00196661">
              <w:rPr>
                <w:rFonts w:eastAsia="Arial" w:cs="Arial"/>
                <w:bCs/>
              </w:rPr>
              <w:t xml:space="preserve"> hulpmiddelen. </w:t>
            </w:r>
            <w:r w:rsidR="00865014">
              <w:rPr>
                <w:rFonts w:eastAsia="Arial" w:cs="Arial"/>
                <w:bCs/>
              </w:rPr>
              <w:t>Opvallend is het grote aantal aanbieders. Het plan is dat er veel teruggezet gaat worden naar ambulante zorg straks. Eigenlijk mist in het stuk welke hulpvraag er vanuit de Jeugdzorg is.</w:t>
            </w:r>
          </w:p>
          <w:p w14:paraId="3BC2A65C" w14:textId="77777777" w:rsidR="000D7070" w:rsidRDefault="000D7070" w:rsidP="00F72D7D">
            <w:pPr>
              <w:pBdr>
                <w:top w:val="nil"/>
                <w:left w:val="nil"/>
                <w:bottom w:val="nil"/>
                <w:right w:val="nil"/>
                <w:between w:val="nil"/>
              </w:pBdr>
              <w:rPr>
                <w:rFonts w:eastAsia="Arial" w:cs="Arial"/>
                <w:bCs/>
              </w:rPr>
            </w:pPr>
            <w:r>
              <w:rPr>
                <w:rFonts w:eastAsia="Arial" w:cs="Arial"/>
                <w:bCs/>
              </w:rPr>
              <w:t xml:space="preserve">Carla is benieuwd naar welke organisatie(s) de GASD gaat raadplegen. </w:t>
            </w:r>
          </w:p>
          <w:p w14:paraId="3574F5C2" w14:textId="77777777" w:rsidR="000D7070" w:rsidRDefault="000D7070" w:rsidP="00F72D7D">
            <w:pPr>
              <w:pBdr>
                <w:top w:val="nil"/>
                <w:left w:val="nil"/>
                <w:bottom w:val="nil"/>
                <w:right w:val="nil"/>
                <w:between w:val="nil"/>
              </w:pBdr>
              <w:rPr>
                <w:rFonts w:eastAsia="Arial" w:cs="Arial"/>
                <w:bCs/>
              </w:rPr>
            </w:pPr>
            <w:r>
              <w:rPr>
                <w:rFonts w:eastAsia="Arial" w:cs="Arial"/>
                <w:bCs/>
              </w:rPr>
              <w:t xml:space="preserve">Gerard geeft aan dat het punt op de </w:t>
            </w:r>
            <w:r w:rsidR="00297102">
              <w:rPr>
                <w:rFonts w:eastAsia="Arial" w:cs="Arial"/>
                <w:bCs/>
              </w:rPr>
              <w:t>GASD-agenda</w:t>
            </w:r>
            <w:r>
              <w:rPr>
                <w:rFonts w:eastAsia="Arial" w:cs="Arial"/>
                <w:bCs/>
              </w:rPr>
              <w:t xml:space="preserve"> staat voor vandaag.</w:t>
            </w:r>
          </w:p>
          <w:p w14:paraId="6304E140" w14:textId="77777777" w:rsidR="000D7070" w:rsidRDefault="000D7070" w:rsidP="00F72D7D">
            <w:pPr>
              <w:pBdr>
                <w:top w:val="nil"/>
                <w:left w:val="nil"/>
                <w:bottom w:val="nil"/>
                <w:right w:val="nil"/>
                <w:between w:val="nil"/>
              </w:pBdr>
              <w:rPr>
                <w:rFonts w:eastAsia="Arial" w:cs="Arial"/>
                <w:bCs/>
              </w:rPr>
            </w:pPr>
          </w:p>
          <w:p w14:paraId="4D4242EB" w14:textId="77777777" w:rsidR="000D7070" w:rsidRDefault="000D7070" w:rsidP="00F72D7D">
            <w:pPr>
              <w:pBdr>
                <w:top w:val="nil"/>
                <w:left w:val="nil"/>
                <w:bottom w:val="nil"/>
                <w:right w:val="nil"/>
                <w:between w:val="nil"/>
              </w:pBdr>
              <w:rPr>
                <w:rFonts w:eastAsia="Arial" w:cs="Arial"/>
                <w:bCs/>
              </w:rPr>
            </w:pPr>
            <w:r>
              <w:rPr>
                <w:rFonts w:eastAsia="Arial" w:cs="Arial"/>
                <w:bCs/>
              </w:rPr>
              <w:t>Carla mailt de opmerkingen die zij heeft naar Adriaan.</w:t>
            </w:r>
          </w:p>
          <w:p w14:paraId="020E1614" w14:textId="77777777" w:rsidR="00DA05DC" w:rsidRDefault="00DA05DC" w:rsidP="00F72D7D">
            <w:pPr>
              <w:pBdr>
                <w:top w:val="nil"/>
                <w:left w:val="nil"/>
                <w:bottom w:val="nil"/>
                <w:right w:val="nil"/>
                <w:between w:val="nil"/>
              </w:pBdr>
              <w:rPr>
                <w:rFonts w:eastAsia="Arial" w:cs="Arial"/>
                <w:bCs/>
              </w:rPr>
            </w:pPr>
          </w:p>
          <w:p w14:paraId="7171B589" w14:textId="77777777" w:rsidR="00353861" w:rsidRDefault="00353861" w:rsidP="00F72D7D">
            <w:pPr>
              <w:pBdr>
                <w:top w:val="nil"/>
                <w:left w:val="nil"/>
                <w:bottom w:val="nil"/>
                <w:right w:val="nil"/>
                <w:between w:val="nil"/>
              </w:pBdr>
              <w:rPr>
                <w:rFonts w:eastAsia="Arial" w:cs="Arial"/>
                <w:bCs/>
                <w:i/>
              </w:rPr>
            </w:pPr>
          </w:p>
          <w:p w14:paraId="324E326C" w14:textId="77777777" w:rsidR="00353861" w:rsidRDefault="00353861" w:rsidP="00F72D7D">
            <w:pPr>
              <w:pBdr>
                <w:top w:val="nil"/>
                <w:left w:val="nil"/>
                <w:bottom w:val="nil"/>
                <w:right w:val="nil"/>
                <w:between w:val="nil"/>
              </w:pBdr>
              <w:rPr>
                <w:rFonts w:eastAsia="Arial" w:cs="Arial"/>
                <w:bCs/>
                <w:i/>
              </w:rPr>
            </w:pPr>
          </w:p>
          <w:p w14:paraId="7CF12821" w14:textId="77777777" w:rsidR="00353861" w:rsidRDefault="00353861" w:rsidP="00F72D7D">
            <w:pPr>
              <w:pBdr>
                <w:top w:val="nil"/>
                <w:left w:val="nil"/>
                <w:bottom w:val="nil"/>
                <w:right w:val="nil"/>
                <w:between w:val="nil"/>
              </w:pBdr>
              <w:rPr>
                <w:rFonts w:eastAsia="Arial" w:cs="Arial"/>
                <w:bCs/>
                <w:i/>
              </w:rPr>
            </w:pPr>
          </w:p>
          <w:p w14:paraId="4A9D8475" w14:textId="77777777" w:rsidR="00353861" w:rsidRDefault="00353861" w:rsidP="00F72D7D">
            <w:pPr>
              <w:pBdr>
                <w:top w:val="nil"/>
                <w:left w:val="nil"/>
                <w:bottom w:val="nil"/>
                <w:right w:val="nil"/>
                <w:between w:val="nil"/>
              </w:pBdr>
              <w:rPr>
                <w:rFonts w:eastAsia="Arial" w:cs="Arial"/>
                <w:bCs/>
                <w:i/>
              </w:rPr>
            </w:pPr>
          </w:p>
          <w:p w14:paraId="17EF49C2" w14:textId="77777777" w:rsidR="00353861" w:rsidRDefault="00353861" w:rsidP="00F72D7D">
            <w:pPr>
              <w:pBdr>
                <w:top w:val="nil"/>
                <w:left w:val="nil"/>
                <w:bottom w:val="nil"/>
                <w:right w:val="nil"/>
                <w:between w:val="nil"/>
              </w:pBdr>
              <w:rPr>
                <w:rFonts w:eastAsia="Arial" w:cs="Arial"/>
                <w:bCs/>
                <w:i/>
              </w:rPr>
            </w:pPr>
          </w:p>
          <w:p w14:paraId="51ED555E" w14:textId="77777777" w:rsidR="00353861" w:rsidRDefault="00353861" w:rsidP="00F72D7D">
            <w:pPr>
              <w:pBdr>
                <w:top w:val="nil"/>
                <w:left w:val="nil"/>
                <w:bottom w:val="nil"/>
                <w:right w:val="nil"/>
                <w:between w:val="nil"/>
              </w:pBdr>
              <w:rPr>
                <w:rFonts w:eastAsia="Arial" w:cs="Arial"/>
                <w:bCs/>
                <w:i/>
              </w:rPr>
            </w:pPr>
          </w:p>
          <w:p w14:paraId="18F0D257" w14:textId="77777777" w:rsidR="00DA05DC" w:rsidRPr="00DA05DC" w:rsidRDefault="00DA05DC" w:rsidP="00F72D7D">
            <w:pPr>
              <w:pBdr>
                <w:top w:val="nil"/>
                <w:left w:val="nil"/>
                <w:bottom w:val="nil"/>
                <w:right w:val="nil"/>
                <w:between w:val="nil"/>
              </w:pBdr>
              <w:rPr>
                <w:rFonts w:eastAsia="Arial" w:cs="Arial"/>
                <w:bCs/>
                <w:i/>
              </w:rPr>
            </w:pPr>
            <w:r w:rsidRPr="00DA05DC">
              <w:rPr>
                <w:rFonts w:eastAsia="Arial" w:cs="Arial"/>
                <w:bCs/>
                <w:i/>
              </w:rPr>
              <w:t>Maaltijden</w:t>
            </w:r>
          </w:p>
          <w:p w14:paraId="69C20940" w14:textId="77777777" w:rsidR="00D2086B" w:rsidRDefault="001F0F45" w:rsidP="00F72D7D">
            <w:pPr>
              <w:pBdr>
                <w:top w:val="nil"/>
                <w:left w:val="nil"/>
                <w:bottom w:val="nil"/>
                <w:right w:val="nil"/>
                <w:between w:val="nil"/>
              </w:pBdr>
              <w:rPr>
                <w:rFonts w:eastAsia="Arial" w:cs="Arial"/>
                <w:bCs/>
              </w:rPr>
            </w:pPr>
            <w:r>
              <w:rPr>
                <w:rFonts w:eastAsia="Arial" w:cs="Arial"/>
                <w:bCs/>
              </w:rPr>
              <w:t xml:space="preserve">Het rapport met aanbevelingen is gereed. Er zijn geen reacties verder gekomen </w:t>
            </w:r>
            <w:r w:rsidR="00297102">
              <w:rPr>
                <w:rFonts w:eastAsia="Arial" w:cs="Arial"/>
                <w:bCs/>
              </w:rPr>
              <w:t>t.a.v.</w:t>
            </w:r>
            <w:r>
              <w:rPr>
                <w:rFonts w:eastAsia="Arial" w:cs="Arial"/>
                <w:bCs/>
              </w:rPr>
              <w:t xml:space="preserve"> de vervolgstappen. Adriaan geeft aan dat de werkgroep Bewegen &amp; Voeding is opgericht </w:t>
            </w:r>
            <w:r w:rsidR="00591FE1">
              <w:rPr>
                <w:rFonts w:eastAsia="Arial" w:cs="Arial"/>
                <w:bCs/>
              </w:rPr>
              <w:t xml:space="preserve">in het kader van het Preventieakkoord </w:t>
            </w:r>
            <w:r>
              <w:rPr>
                <w:rFonts w:eastAsia="Arial" w:cs="Arial"/>
                <w:bCs/>
              </w:rPr>
              <w:t xml:space="preserve">en daarom zou het rapport nu naar buiten moeten </w:t>
            </w:r>
            <w:r w:rsidR="00297102">
              <w:rPr>
                <w:rFonts w:eastAsia="Arial" w:cs="Arial"/>
                <w:bCs/>
              </w:rPr>
              <w:t>eigenlijk. Elk</w:t>
            </w:r>
            <w:r w:rsidR="00B84D61">
              <w:rPr>
                <w:rFonts w:eastAsia="Arial" w:cs="Arial"/>
                <w:bCs/>
              </w:rPr>
              <w:t xml:space="preserve"> geval zouden de 2 aanbevelingen moeten worden meegenomen:</w:t>
            </w:r>
          </w:p>
          <w:p w14:paraId="53E9DE8D" w14:textId="77777777" w:rsidR="00B84D61" w:rsidRDefault="00B84D61" w:rsidP="00B84D61">
            <w:pPr>
              <w:pStyle w:val="Lijstalinea"/>
              <w:numPr>
                <w:ilvl w:val="0"/>
                <w:numId w:val="47"/>
              </w:numPr>
              <w:pBdr>
                <w:top w:val="nil"/>
                <w:left w:val="nil"/>
                <w:bottom w:val="nil"/>
                <w:right w:val="nil"/>
                <w:between w:val="nil"/>
              </w:pBdr>
              <w:rPr>
                <w:rFonts w:eastAsia="Arial" w:cs="Arial"/>
                <w:bCs/>
              </w:rPr>
            </w:pPr>
            <w:r>
              <w:rPr>
                <w:rFonts w:eastAsia="Arial" w:cs="Arial"/>
                <w:bCs/>
              </w:rPr>
              <w:t>Waar kan men eten halen (welke locaties/voorzieningen in Gouda)</w:t>
            </w:r>
          </w:p>
          <w:p w14:paraId="4E0B9C31" w14:textId="77777777" w:rsidR="00B84D61" w:rsidRDefault="00B84D61" w:rsidP="00B84D61">
            <w:pPr>
              <w:pStyle w:val="Lijstalinea"/>
              <w:numPr>
                <w:ilvl w:val="0"/>
                <w:numId w:val="47"/>
              </w:numPr>
              <w:pBdr>
                <w:top w:val="nil"/>
                <w:left w:val="nil"/>
                <w:bottom w:val="nil"/>
                <w:right w:val="nil"/>
                <w:between w:val="nil"/>
              </w:pBdr>
              <w:rPr>
                <w:rFonts w:eastAsia="Arial" w:cs="Arial"/>
                <w:bCs/>
              </w:rPr>
            </w:pPr>
            <w:r>
              <w:rPr>
                <w:rFonts w:eastAsia="Arial" w:cs="Arial"/>
                <w:bCs/>
              </w:rPr>
              <w:t>Presenteren in het Preventieakkoord. (Publiciteit breder opzoeken zodra centra weer geopend zijn)</w:t>
            </w:r>
          </w:p>
          <w:p w14:paraId="2E73DCE4" w14:textId="77777777" w:rsidR="00B84D61" w:rsidRPr="00B84D61" w:rsidRDefault="00B84D61" w:rsidP="00B84D61">
            <w:pPr>
              <w:pBdr>
                <w:top w:val="nil"/>
                <w:left w:val="nil"/>
                <w:bottom w:val="nil"/>
                <w:right w:val="nil"/>
                <w:between w:val="nil"/>
              </w:pBdr>
              <w:rPr>
                <w:rFonts w:eastAsia="Arial" w:cs="Arial"/>
                <w:bCs/>
              </w:rPr>
            </w:pPr>
          </w:p>
          <w:p w14:paraId="2DEDEF8B" w14:textId="7B250DDA" w:rsidR="00B84D61" w:rsidRDefault="00B84D61" w:rsidP="00B84D61">
            <w:pPr>
              <w:pBdr>
                <w:top w:val="nil"/>
                <w:left w:val="nil"/>
                <w:bottom w:val="nil"/>
                <w:right w:val="nil"/>
                <w:between w:val="nil"/>
              </w:pBdr>
              <w:rPr>
                <w:rFonts w:eastAsia="Arial" w:cs="Arial"/>
                <w:bCs/>
              </w:rPr>
            </w:pPr>
            <w:r>
              <w:rPr>
                <w:rFonts w:eastAsia="Arial" w:cs="Arial"/>
                <w:bCs/>
              </w:rPr>
              <w:t xml:space="preserve">Adriaan </w:t>
            </w:r>
            <w:proofErr w:type="spellStart"/>
            <w:r>
              <w:rPr>
                <w:rFonts w:eastAsia="Arial" w:cs="Arial"/>
                <w:bCs/>
              </w:rPr>
              <w:t>checkt.</w:t>
            </w:r>
            <w:r w:rsidR="00F56662">
              <w:rPr>
                <w:rFonts w:eastAsia="Arial" w:cs="Arial"/>
                <w:bCs/>
              </w:rPr>
              <w:t>wat</w:t>
            </w:r>
            <w:proofErr w:type="spellEnd"/>
            <w:r w:rsidR="00F56662">
              <w:rPr>
                <w:rFonts w:eastAsia="Arial" w:cs="Arial"/>
                <w:bCs/>
              </w:rPr>
              <w:t xml:space="preserve"> er is afgesproken.</w:t>
            </w:r>
          </w:p>
          <w:p w14:paraId="1C0B83BC" w14:textId="77777777" w:rsidR="00B84D61" w:rsidRDefault="00B84D61" w:rsidP="00B84D61">
            <w:pPr>
              <w:pBdr>
                <w:top w:val="nil"/>
                <w:left w:val="nil"/>
                <w:bottom w:val="nil"/>
                <w:right w:val="nil"/>
                <w:between w:val="nil"/>
              </w:pBdr>
              <w:rPr>
                <w:rFonts w:eastAsia="Arial" w:cs="Arial"/>
                <w:bCs/>
              </w:rPr>
            </w:pPr>
            <w:r>
              <w:rPr>
                <w:rFonts w:eastAsia="Arial" w:cs="Arial"/>
                <w:bCs/>
              </w:rPr>
              <w:t xml:space="preserve">Ook zal de timing </w:t>
            </w:r>
            <w:r w:rsidR="00297102">
              <w:rPr>
                <w:rFonts w:eastAsia="Arial" w:cs="Arial"/>
                <w:bCs/>
              </w:rPr>
              <w:t>t.a.v.</w:t>
            </w:r>
            <w:r>
              <w:rPr>
                <w:rFonts w:eastAsia="Arial" w:cs="Arial"/>
                <w:bCs/>
              </w:rPr>
              <w:t xml:space="preserve"> het werkplan opgevraagd worden door Adriaan.</w:t>
            </w:r>
          </w:p>
          <w:p w14:paraId="00C98DC8" w14:textId="77777777" w:rsidR="008749D1" w:rsidRDefault="008749D1" w:rsidP="00B84D61">
            <w:pPr>
              <w:pBdr>
                <w:top w:val="nil"/>
                <w:left w:val="nil"/>
                <w:bottom w:val="nil"/>
                <w:right w:val="nil"/>
                <w:between w:val="nil"/>
              </w:pBdr>
              <w:rPr>
                <w:rFonts w:eastAsia="Arial" w:cs="Arial"/>
                <w:bCs/>
              </w:rPr>
            </w:pPr>
            <w:r>
              <w:rPr>
                <w:rFonts w:eastAsia="Arial" w:cs="Arial"/>
                <w:bCs/>
              </w:rPr>
              <w:t xml:space="preserve">Ton geeft aan dat </w:t>
            </w:r>
            <w:r w:rsidR="00297102">
              <w:rPr>
                <w:rFonts w:eastAsia="Arial" w:cs="Arial"/>
                <w:bCs/>
              </w:rPr>
              <w:t>e.e.a.</w:t>
            </w:r>
            <w:r>
              <w:rPr>
                <w:rFonts w:eastAsia="Arial" w:cs="Arial"/>
                <w:bCs/>
              </w:rPr>
              <w:t xml:space="preserve"> ook moet worden voorgelegd aan de </w:t>
            </w:r>
            <w:r w:rsidR="00297102">
              <w:rPr>
                <w:rFonts w:eastAsia="Arial" w:cs="Arial"/>
                <w:bCs/>
              </w:rPr>
              <w:t>coördinator van het programma binnen de gemeente.</w:t>
            </w:r>
          </w:p>
          <w:p w14:paraId="4F50D3E6" w14:textId="77777777" w:rsidR="00D274A1" w:rsidRDefault="00D274A1" w:rsidP="00B84D61">
            <w:pPr>
              <w:pBdr>
                <w:top w:val="nil"/>
                <w:left w:val="nil"/>
                <w:bottom w:val="nil"/>
                <w:right w:val="nil"/>
                <w:between w:val="nil"/>
              </w:pBdr>
              <w:rPr>
                <w:rFonts w:eastAsia="Arial" w:cs="Arial"/>
                <w:bCs/>
              </w:rPr>
            </w:pPr>
          </w:p>
          <w:p w14:paraId="6ADDF8C4" w14:textId="77777777" w:rsidR="00D274A1" w:rsidRPr="00D274A1" w:rsidRDefault="00D274A1" w:rsidP="00B84D61">
            <w:pPr>
              <w:pBdr>
                <w:top w:val="nil"/>
                <w:left w:val="nil"/>
                <w:bottom w:val="nil"/>
                <w:right w:val="nil"/>
                <w:between w:val="nil"/>
              </w:pBdr>
              <w:rPr>
                <w:rFonts w:eastAsia="Arial" w:cs="Arial"/>
                <w:bCs/>
                <w:i/>
              </w:rPr>
            </w:pPr>
          </w:p>
          <w:p w14:paraId="609D772E" w14:textId="77777777" w:rsidR="00D274A1" w:rsidRDefault="00D274A1" w:rsidP="00B84D61">
            <w:pPr>
              <w:pBdr>
                <w:top w:val="nil"/>
                <w:left w:val="nil"/>
                <w:bottom w:val="nil"/>
                <w:right w:val="nil"/>
                <w:between w:val="nil"/>
              </w:pBdr>
              <w:rPr>
                <w:rFonts w:eastAsia="Arial" w:cs="Arial"/>
                <w:bCs/>
                <w:i/>
              </w:rPr>
            </w:pPr>
            <w:r w:rsidRPr="00D274A1">
              <w:rPr>
                <w:rFonts w:eastAsia="Arial" w:cs="Arial"/>
                <w:bCs/>
                <w:i/>
              </w:rPr>
              <w:t>Werkgroep Schuldhulpverlening</w:t>
            </w:r>
            <w:r>
              <w:rPr>
                <w:rFonts w:eastAsia="Arial" w:cs="Arial"/>
                <w:bCs/>
                <w:i/>
              </w:rPr>
              <w:t xml:space="preserve"> + armoedebeleid</w:t>
            </w:r>
          </w:p>
          <w:p w14:paraId="13F202D8" w14:textId="77777777" w:rsidR="00D274A1" w:rsidRPr="00D274A1" w:rsidRDefault="00D274A1" w:rsidP="00B84D61">
            <w:pPr>
              <w:pBdr>
                <w:top w:val="nil"/>
                <w:left w:val="nil"/>
                <w:bottom w:val="nil"/>
                <w:right w:val="nil"/>
                <w:between w:val="nil"/>
              </w:pBdr>
              <w:rPr>
                <w:rFonts w:eastAsia="Arial" w:cs="Arial"/>
                <w:bCs/>
              </w:rPr>
            </w:pPr>
            <w:r>
              <w:rPr>
                <w:rFonts w:eastAsia="Arial" w:cs="Arial"/>
                <w:bCs/>
              </w:rPr>
              <w:t>Dymphna houdt de GCR op de hoogte.</w:t>
            </w:r>
          </w:p>
        </w:tc>
        <w:tc>
          <w:tcPr>
            <w:tcW w:w="1363" w:type="dxa"/>
            <w:gridSpan w:val="2"/>
          </w:tcPr>
          <w:p w14:paraId="4663D7DC" w14:textId="77777777" w:rsidR="00E00C12" w:rsidRPr="00F72D7D" w:rsidRDefault="00E00C12">
            <w:pPr>
              <w:rPr>
                <w:rFonts w:cs="Arial"/>
                <w:szCs w:val="20"/>
              </w:rPr>
            </w:pPr>
          </w:p>
          <w:p w14:paraId="7F5CE005" w14:textId="77777777" w:rsidR="008336F9" w:rsidRPr="00F72D7D" w:rsidRDefault="008336F9">
            <w:pPr>
              <w:rPr>
                <w:rFonts w:cs="Arial"/>
                <w:szCs w:val="20"/>
              </w:rPr>
            </w:pPr>
          </w:p>
          <w:p w14:paraId="290B1C80" w14:textId="77777777" w:rsidR="008336F9" w:rsidRPr="00F72D7D" w:rsidRDefault="008336F9">
            <w:pPr>
              <w:rPr>
                <w:rFonts w:cs="Arial"/>
                <w:szCs w:val="20"/>
              </w:rPr>
            </w:pPr>
          </w:p>
          <w:p w14:paraId="2A511791" w14:textId="77777777" w:rsidR="008336F9" w:rsidRDefault="008336F9">
            <w:pPr>
              <w:rPr>
                <w:rFonts w:cs="Arial"/>
                <w:szCs w:val="20"/>
              </w:rPr>
            </w:pPr>
          </w:p>
          <w:p w14:paraId="0401F0F1" w14:textId="77777777" w:rsidR="00B668A7" w:rsidRDefault="00B668A7">
            <w:pPr>
              <w:rPr>
                <w:rFonts w:cs="Arial"/>
                <w:szCs w:val="20"/>
              </w:rPr>
            </w:pPr>
            <w:r>
              <w:rPr>
                <w:rFonts w:cs="Arial"/>
                <w:szCs w:val="20"/>
              </w:rPr>
              <w:t>Ton</w:t>
            </w:r>
          </w:p>
          <w:p w14:paraId="59850A2B" w14:textId="77777777" w:rsidR="008336F9" w:rsidRDefault="008336F9">
            <w:pPr>
              <w:rPr>
                <w:rFonts w:cs="Arial"/>
                <w:szCs w:val="20"/>
              </w:rPr>
            </w:pPr>
          </w:p>
          <w:p w14:paraId="5FE3EB6F" w14:textId="77777777" w:rsidR="008336F9" w:rsidRDefault="008336F9">
            <w:pPr>
              <w:rPr>
                <w:rFonts w:cs="Arial"/>
                <w:szCs w:val="20"/>
              </w:rPr>
            </w:pPr>
          </w:p>
          <w:p w14:paraId="45CBFD08" w14:textId="77777777" w:rsidR="008336F9" w:rsidRDefault="008336F9">
            <w:pPr>
              <w:rPr>
                <w:rFonts w:cs="Arial"/>
                <w:szCs w:val="20"/>
              </w:rPr>
            </w:pPr>
          </w:p>
          <w:p w14:paraId="3DB6F17A" w14:textId="77777777" w:rsidR="008336F9" w:rsidRDefault="008336F9">
            <w:pPr>
              <w:rPr>
                <w:rFonts w:cs="Arial"/>
                <w:szCs w:val="20"/>
              </w:rPr>
            </w:pPr>
          </w:p>
          <w:p w14:paraId="2E5A996E" w14:textId="77777777" w:rsidR="008336F9" w:rsidRDefault="008336F9">
            <w:pPr>
              <w:rPr>
                <w:rFonts w:cs="Arial"/>
                <w:szCs w:val="20"/>
              </w:rPr>
            </w:pPr>
          </w:p>
          <w:p w14:paraId="64BCEF12" w14:textId="77777777" w:rsidR="008336F9" w:rsidRDefault="008336F9">
            <w:pPr>
              <w:rPr>
                <w:rFonts w:cs="Arial"/>
                <w:szCs w:val="20"/>
              </w:rPr>
            </w:pPr>
          </w:p>
          <w:p w14:paraId="3F2C64C6" w14:textId="77777777" w:rsidR="008336F9" w:rsidRDefault="008336F9">
            <w:pPr>
              <w:rPr>
                <w:rFonts w:cs="Arial"/>
                <w:szCs w:val="20"/>
              </w:rPr>
            </w:pPr>
          </w:p>
          <w:p w14:paraId="2522D49A" w14:textId="77777777" w:rsidR="008336F9" w:rsidRDefault="008336F9">
            <w:pPr>
              <w:rPr>
                <w:rFonts w:cs="Arial"/>
                <w:szCs w:val="20"/>
              </w:rPr>
            </w:pPr>
          </w:p>
          <w:p w14:paraId="4442D529" w14:textId="77777777" w:rsidR="001379FF" w:rsidRDefault="007F11B1">
            <w:pPr>
              <w:rPr>
                <w:rFonts w:cs="Arial"/>
                <w:szCs w:val="20"/>
              </w:rPr>
            </w:pPr>
            <w:r>
              <w:rPr>
                <w:rFonts w:cs="Arial"/>
                <w:szCs w:val="20"/>
              </w:rPr>
              <w:t>Ton, Adriaan en Carla</w:t>
            </w:r>
          </w:p>
          <w:p w14:paraId="52F86F18" w14:textId="77777777" w:rsidR="001379FF" w:rsidRDefault="001379FF">
            <w:pPr>
              <w:rPr>
                <w:rFonts w:cs="Arial"/>
                <w:szCs w:val="20"/>
              </w:rPr>
            </w:pPr>
          </w:p>
          <w:p w14:paraId="1FCAC676" w14:textId="77777777" w:rsidR="001379FF" w:rsidRDefault="001379FF">
            <w:pPr>
              <w:rPr>
                <w:rFonts w:cs="Arial"/>
                <w:szCs w:val="20"/>
              </w:rPr>
            </w:pPr>
          </w:p>
          <w:p w14:paraId="412C4F12" w14:textId="77777777" w:rsidR="001379FF" w:rsidRDefault="001379FF">
            <w:pPr>
              <w:rPr>
                <w:rFonts w:cs="Arial"/>
                <w:szCs w:val="20"/>
              </w:rPr>
            </w:pPr>
          </w:p>
          <w:p w14:paraId="5BE233D6" w14:textId="77777777" w:rsidR="001379FF" w:rsidRDefault="001379FF">
            <w:pPr>
              <w:rPr>
                <w:rFonts w:cs="Arial"/>
                <w:szCs w:val="20"/>
              </w:rPr>
            </w:pPr>
          </w:p>
          <w:p w14:paraId="0FEB91D4" w14:textId="77777777" w:rsidR="001379FF" w:rsidRDefault="001379FF">
            <w:pPr>
              <w:rPr>
                <w:rFonts w:cs="Arial"/>
                <w:szCs w:val="20"/>
              </w:rPr>
            </w:pPr>
          </w:p>
          <w:p w14:paraId="5B4639DF" w14:textId="77777777" w:rsidR="001379FF" w:rsidRDefault="001379FF">
            <w:pPr>
              <w:rPr>
                <w:rFonts w:cs="Arial"/>
                <w:szCs w:val="20"/>
              </w:rPr>
            </w:pPr>
          </w:p>
          <w:p w14:paraId="30270145" w14:textId="77777777" w:rsidR="001379FF" w:rsidRDefault="001379FF">
            <w:pPr>
              <w:rPr>
                <w:rFonts w:cs="Arial"/>
                <w:szCs w:val="20"/>
              </w:rPr>
            </w:pPr>
          </w:p>
          <w:p w14:paraId="63688510" w14:textId="77777777" w:rsidR="001379FF" w:rsidRDefault="001379FF">
            <w:pPr>
              <w:rPr>
                <w:rFonts w:cs="Arial"/>
                <w:szCs w:val="20"/>
              </w:rPr>
            </w:pPr>
          </w:p>
          <w:p w14:paraId="3BC59E37" w14:textId="77777777" w:rsidR="001379FF" w:rsidRDefault="001379FF">
            <w:pPr>
              <w:rPr>
                <w:rFonts w:cs="Arial"/>
                <w:szCs w:val="20"/>
              </w:rPr>
            </w:pPr>
          </w:p>
          <w:p w14:paraId="275370EF" w14:textId="77777777" w:rsidR="003605E4" w:rsidRDefault="003605E4">
            <w:pPr>
              <w:rPr>
                <w:rFonts w:cs="Arial"/>
                <w:szCs w:val="20"/>
              </w:rPr>
            </w:pPr>
          </w:p>
          <w:p w14:paraId="47204934" w14:textId="77777777" w:rsidR="003605E4" w:rsidRDefault="003605E4">
            <w:pPr>
              <w:rPr>
                <w:rFonts w:cs="Arial"/>
                <w:szCs w:val="20"/>
              </w:rPr>
            </w:pPr>
          </w:p>
          <w:p w14:paraId="3CA53B90" w14:textId="77777777" w:rsidR="001379FF" w:rsidRDefault="001379FF">
            <w:pPr>
              <w:rPr>
                <w:rFonts w:cs="Arial"/>
                <w:szCs w:val="20"/>
              </w:rPr>
            </w:pPr>
          </w:p>
          <w:p w14:paraId="29EADDD4" w14:textId="77777777" w:rsidR="001379FF" w:rsidRDefault="001379FF">
            <w:pPr>
              <w:rPr>
                <w:rFonts w:cs="Arial"/>
                <w:szCs w:val="20"/>
              </w:rPr>
            </w:pPr>
          </w:p>
          <w:p w14:paraId="324CD1AD" w14:textId="77777777" w:rsidR="001379FF" w:rsidRDefault="001379FF">
            <w:pPr>
              <w:rPr>
                <w:rFonts w:cs="Arial"/>
                <w:szCs w:val="20"/>
              </w:rPr>
            </w:pPr>
          </w:p>
          <w:p w14:paraId="4814B483" w14:textId="77777777" w:rsidR="001379FF" w:rsidRDefault="001379FF">
            <w:pPr>
              <w:rPr>
                <w:rFonts w:cs="Arial"/>
                <w:szCs w:val="20"/>
              </w:rPr>
            </w:pPr>
          </w:p>
          <w:p w14:paraId="5D5DD72F" w14:textId="77777777" w:rsidR="001379FF" w:rsidRDefault="001379FF">
            <w:pPr>
              <w:rPr>
                <w:rFonts w:cs="Arial"/>
                <w:szCs w:val="20"/>
              </w:rPr>
            </w:pPr>
          </w:p>
          <w:p w14:paraId="74151EDB" w14:textId="77777777" w:rsidR="001379FF" w:rsidRDefault="001379FF">
            <w:pPr>
              <w:rPr>
                <w:rFonts w:cs="Arial"/>
                <w:szCs w:val="20"/>
              </w:rPr>
            </w:pPr>
          </w:p>
          <w:p w14:paraId="694DB044" w14:textId="77777777" w:rsidR="001379FF" w:rsidRDefault="001379FF">
            <w:pPr>
              <w:rPr>
                <w:rFonts w:cs="Arial"/>
                <w:szCs w:val="20"/>
              </w:rPr>
            </w:pPr>
          </w:p>
          <w:p w14:paraId="64701284" w14:textId="77777777" w:rsidR="001379FF" w:rsidRDefault="001379FF">
            <w:pPr>
              <w:rPr>
                <w:rFonts w:cs="Arial"/>
                <w:szCs w:val="20"/>
              </w:rPr>
            </w:pPr>
          </w:p>
          <w:p w14:paraId="3A834EC9" w14:textId="77777777" w:rsidR="001379FF" w:rsidRDefault="001379FF">
            <w:pPr>
              <w:rPr>
                <w:rFonts w:cs="Arial"/>
                <w:szCs w:val="20"/>
              </w:rPr>
            </w:pPr>
          </w:p>
          <w:p w14:paraId="5A724005" w14:textId="77777777" w:rsidR="001379FF" w:rsidRDefault="001379FF">
            <w:pPr>
              <w:rPr>
                <w:rFonts w:cs="Arial"/>
                <w:szCs w:val="20"/>
              </w:rPr>
            </w:pPr>
          </w:p>
          <w:p w14:paraId="6C0EF933" w14:textId="77777777" w:rsidR="001379FF" w:rsidRDefault="001379FF">
            <w:pPr>
              <w:rPr>
                <w:rFonts w:cs="Arial"/>
                <w:szCs w:val="20"/>
              </w:rPr>
            </w:pPr>
          </w:p>
          <w:p w14:paraId="157AFD43" w14:textId="77777777" w:rsidR="001379FF" w:rsidRDefault="001379FF">
            <w:pPr>
              <w:rPr>
                <w:rFonts w:cs="Arial"/>
                <w:szCs w:val="20"/>
              </w:rPr>
            </w:pPr>
          </w:p>
          <w:p w14:paraId="2A529DD3" w14:textId="77777777" w:rsidR="001379FF" w:rsidRDefault="001379FF">
            <w:pPr>
              <w:rPr>
                <w:rFonts w:cs="Arial"/>
                <w:szCs w:val="20"/>
              </w:rPr>
            </w:pPr>
          </w:p>
          <w:p w14:paraId="3E7D811E" w14:textId="77777777" w:rsidR="001379FF" w:rsidRDefault="001379FF">
            <w:pPr>
              <w:rPr>
                <w:rFonts w:cs="Arial"/>
                <w:szCs w:val="20"/>
              </w:rPr>
            </w:pPr>
          </w:p>
          <w:p w14:paraId="6FCF3117" w14:textId="77777777" w:rsidR="001379FF" w:rsidRDefault="001379FF">
            <w:pPr>
              <w:rPr>
                <w:rFonts w:cs="Arial"/>
                <w:szCs w:val="20"/>
              </w:rPr>
            </w:pPr>
          </w:p>
          <w:p w14:paraId="7A9B2D59" w14:textId="77777777" w:rsidR="001379FF" w:rsidRDefault="001379FF">
            <w:pPr>
              <w:rPr>
                <w:rFonts w:cs="Arial"/>
                <w:szCs w:val="20"/>
              </w:rPr>
            </w:pPr>
          </w:p>
          <w:p w14:paraId="2E27A20C" w14:textId="77777777" w:rsidR="001379FF" w:rsidRDefault="001379FF">
            <w:pPr>
              <w:rPr>
                <w:rFonts w:cs="Arial"/>
                <w:szCs w:val="20"/>
              </w:rPr>
            </w:pPr>
          </w:p>
          <w:p w14:paraId="418083CC" w14:textId="77777777" w:rsidR="001379FF" w:rsidRDefault="001379FF">
            <w:pPr>
              <w:rPr>
                <w:rFonts w:cs="Arial"/>
                <w:szCs w:val="20"/>
              </w:rPr>
            </w:pPr>
          </w:p>
          <w:p w14:paraId="7A4CEFFD" w14:textId="77777777" w:rsidR="001379FF" w:rsidRDefault="001379FF">
            <w:pPr>
              <w:rPr>
                <w:rFonts w:cs="Arial"/>
                <w:szCs w:val="20"/>
              </w:rPr>
            </w:pPr>
          </w:p>
          <w:p w14:paraId="749FB6AA" w14:textId="77777777" w:rsidR="001379FF" w:rsidRDefault="001379FF">
            <w:pPr>
              <w:rPr>
                <w:rFonts w:cs="Arial"/>
                <w:szCs w:val="20"/>
              </w:rPr>
            </w:pPr>
          </w:p>
          <w:p w14:paraId="2E2F9E68" w14:textId="77777777" w:rsidR="001379FF" w:rsidRDefault="00B84D61">
            <w:pPr>
              <w:rPr>
                <w:rFonts w:cs="Arial"/>
                <w:szCs w:val="20"/>
              </w:rPr>
            </w:pPr>
            <w:r>
              <w:rPr>
                <w:rFonts w:cs="Arial"/>
                <w:szCs w:val="20"/>
              </w:rPr>
              <w:t>Adriaan</w:t>
            </w:r>
          </w:p>
          <w:p w14:paraId="73DCBEFD" w14:textId="77777777" w:rsidR="001379FF" w:rsidRDefault="001379FF">
            <w:pPr>
              <w:rPr>
                <w:rFonts w:cs="Arial"/>
                <w:szCs w:val="20"/>
              </w:rPr>
            </w:pPr>
          </w:p>
          <w:p w14:paraId="7697ED7D" w14:textId="77777777" w:rsidR="001379FF" w:rsidRDefault="001379FF">
            <w:pPr>
              <w:rPr>
                <w:rFonts w:cs="Arial"/>
                <w:szCs w:val="20"/>
              </w:rPr>
            </w:pPr>
          </w:p>
          <w:p w14:paraId="3D7EBEBC" w14:textId="77777777" w:rsidR="00D274A1" w:rsidRDefault="00D274A1">
            <w:pPr>
              <w:rPr>
                <w:rFonts w:cs="Arial"/>
                <w:szCs w:val="20"/>
              </w:rPr>
            </w:pPr>
          </w:p>
          <w:p w14:paraId="4268028C" w14:textId="77777777" w:rsidR="00D274A1" w:rsidRDefault="00D274A1">
            <w:pPr>
              <w:rPr>
                <w:rFonts w:cs="Arial"/>
                <w:szCs w:val="20"/>
              </w:rPr>
            </w:pPr>
          </w:p>
          <w:p w14:paraId="2B367CF1" w14:textId="77777777" w:rsidR="00D274A1" w:rsidRDefault="00D274A1">
            <w:pPr>
              <w:rPr>
                <w:rFonts w:cs="Arial"/>
                <w:szCs w:val="20"/>
              </w:rPr>
            </w:pPr>
          </w:p>
          <w:p w14:paraId="6463F959" w14:textId="77777777" w:rsidR="00D274A1" w:rsidRDefault="00D274A1">
            <w:pPr>
              <w:rPr>
                <w:rFonts w:cs="Arial"/>
                <w:szCs w:val="20"/>
              </w:rPr>
            </w:pPr>
          </w:p>
          <w:p w14:paraId="6A61B654" w14:textId="77777777" w:rsidR="00D274A1" w:rsidRDefault="00D274A1">
            <w:pPr>
              <w:rPr>
                <w:rFonts w:cs="Arial"/>
                <w:szCs w:val="20"/>
              </w:rPr>
            </w:pPr>
          </w:p>
          <w:p w14:paraId="419C9D0A" w14:textId="77777777" w:rsidR="00297102" w:rsidRDefault="00297102">
            <w:pPr>
              <w:rPr>
                <w:rFonts w:cs="Arial"/>
                <w:szCs w:val="20"/>
              </w:rPr>
            </w:pPr>
          </w:p>
          <w:p w14:paraId="30417162" w14:textId="77777777" w:rsidR="00297102" w:rsidRDefault="00297102">
            <w:pPr>
              <w:rPr>
                <w:rFonts w:cs="Arial"/>
                <w:szCs w:val="20"/>
              </w:rPr>
            </w:pPr>
            <w:r>
              <w:rPr>
                <w:rFonts w:cs="Arial"/>
                <w:szCs w:val="20"/>
              </w:rPr>
              <w:t>Adriaan</w:t>
            </w:r>
          </w:p>
          <w:p w14:paraId="59A793E4" w14:textId="77777777" w:rsidR="00297102" w:rsidRDefault="00297102">
            <w:pPr>
              <w:rPr>
                <w:rFonts w:cs="Arial"/>
                <w:szCs w:val="20"/>
              </w:rPr>
            </w:pPr>
          </w:p>
          <w:p w14:paraId="0CE18320" w14:textId="77777777" w:rsidR="00297102" w:rsidRDefault="00297102">
            <w:pPr>
              <w:rPr>
                <w:rFonts w:cs="Arial"/>
                <w:szCs w:val="20"/>
              </w:rPr>
            </w:pPr>
          </w:p>
          <w:p w14:paraId="42700850" w14:textId="77777777" w:rsidR="00297102" w:rsidRDefault="00297102">
            <w:pPr>
              <w:rPr>
                <w:rFonts w:cs="Arial"/>
                <w:szCs w:val="20"/>
              </w:rPr>
            </w:pPr>
          </w:p>
          <w:p w14:paraId="5EFBCCE9" w14:textId="77777777" w:rsidR="00297102" w:rsidRDefault="00297102">
            <w:pPr>
              <w:rPr>
                <w:rFonts w:cs="Arial"/>
                <w:szCs w:val="20"/>
              </w:rPr>
            </w:pPr>
          </w:p>
          <w:p w14:paraId="7CF0FD67" w14:textId="77777777" w:rsidR="00297102" w:rsidRDefault="00297102">
            <w:pPr>
              <w:rPr>
                <w:rFonts w:cs="Arial"/>
                <w:szCs w:val="20"/>
              </w:rPr>
            </w:pPr>
          </w:p>
          <w:p w14:paraId="443654CD" w14:textId="77777777" w:rsidR="00297102" w:rsidRDefault="00297102" w:rsidP="00297102">
            <w:pPr>
              <w:rPr>
                <w:rFonts w:cs="Arial"/>
                <w:szCs w:val="20"/>
              </w:rPr>
            </w:pPr>
            <w:r>
              <w:rPr>
                <w:rFonts w:cs="Arial"/>
                <w:szCs w:val="20"/>
              </w:rPr>
              <w:t>Dymphna</w:t>
            </w:r>
          </w:p>
          <w:p w14:paraId="73600407" w14:textId="77777777" w:rsidR="00297102" w:rsidRDefault="00297102">
            <w:pPr>
              <w:rPr>
                <w:rFonts w:cs="Arial"/>
                <w:szCs w:val="20"/>
              </w:rPr>
            </w:pPr>
          </w:p>
        </w:tc>
        <w:tc>
          <w:tcPr>
            <w:tcW w:w="901" w:type="dxa"/>
          </w:tcPr>
          <w:p w14:paraId="45876C4A" w14:textId="77777777" w:rsidR="00E00C12" w:rsidRDefault="00E00C12">
            <w:pPr>
              <w:rPr>
                <w:rFonts w:cs="Arial"/>
                <w:szCs w:val="20"/>
              </w:rPr>
            </w:pPr>
          </w:p>
        </w:tc>
      </w:tr>
      <w:tr w:rsidR="007843F3" w14:paraId="45A2587B"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1231"/>
        </w:trPr>
        <w:tc>
          <w:tcPr>
            <w:tcW w:w="566" w:type="dxa"/>
          </w:tcPr>
          <w:p w14:paraId="27B5796E" w14:textId="77777777" w:rsidR="007843F3" w:rsidRDefault="00D2086B">
            <w:pPr>
              <w:spacing w:after="0"/>
              <w:contextualSpacing w:val="0"/>
              <w:rPr>
                <w:rFonts w:cs="Arial"/>
                <w:b/>
                <w:szCs w:val="20"/>
              </w:rPr>
            </w:pPr>
            <w:r>
              <w:rPr>
                <w:rFonts w:cs="Arial"/>
                <w:b/>
                <w:szCs w:val="20"/>
              </w:rPr>
              <w:t>4</w:t>
            </w:r>
            <w:r w:rsidR="007843F3">
              <w:rPr>
                <w:rFonts w:cs="Arial"/>
                <w:b/>
                <w:szCs w:val="20"/>
              </w:rPr>
              <w:t xml:space="preserve">. </w:t>
            </w:r>
          </w:p>
        </w:tc>
        <w:tc>
          <w:tcPr>
            <w:tcW w:w="7022" w:type="dxa"/>
            <w:gridSpan w:val="5"/>
          </w:tcPr>
          <w:p w14:paraId="780043E7" w14:textId="77777777" w:rsidR="00134C46" w:rsidRPr="0053534F" w:rsidRDefault="000D003B" w:rsidP="0053534F">
            <w:pPr>
              <w:rPr>
                <w:rFonts w:eastAsia="Arial" w:cs="Arial"/>
                <w:bCs/>
              </w:rPr>
            </w:pPr>
            <w:r w:rsidRPr="0053534F">
              <w:rPr>
                <w:rFonts w:eastAsia="Arial" w:cs="Arial"/>
                <w:bCs/>
              </w:rPr>
              <w:t>Wat verder ter tafel komt</w:t>
            </w:r>
          </w:p>
          <w:p w14:paraId="3D39F80B" w14:textId="77777777" w:rsidR="00F72D7D" w:rsidRPr="00D274A1" w:rsidRDefault="00F72D7D" w:rsidP="00C831A0">
            <w:pPr>
              <w:pBdr>
                <w:top w:val="nil"/>
                <w:left w:val="nil"/>
                <w:bottom w:val="nil"/>
                <w:right w:val="nil"/>
                <w:between w:val="nil"/>
              </w:pBdr>
              <w:rPr>
                <w:rFonts w:eastAsia="Arial" w:cs="Arial"/>
                <w:bCs/>
              </w:rPr>
            </w:pPr>
          </w:p>
          <w:p w14:paraId="73ED9309" w14:textId="77777777" w:rsidR="00C831A0" w:rsidRDefault="00D274A1" w:rsidP="007A2AED">
            <w:pPr>
              <w:pStyle w:val="Lijstalinea"/>
              <w:numPr>
                <w:ilvl w:val="0"/>
                <w:numId w:val="46"/>
              </w:numPr>
              <w:pBdr>
                <w:top w:val="nil"/>
                <w:left w:val="nil"/>
                <w:bottom w:val="nil"/>
                <w:right w:val="nil"/>
                <w:between w:val="nil"/>
              </w:pBdr>
              <w:rPr>
                <w:rFonts w:eastAsia="Arial" w:cs="Arial"/>
              </w:rPr>
            </w:pPr>
            <w:r w:rsidRPr="007A2AED">
              <w:rPr>
                <w:rFonts w:eastAsia="Arial" w:cs="Arial"/>
              </w:rPr>
              <w:t xml:space="preserve">Ton: Er is wat consternatie geweest over de jaaropgaven. Deze zijn inmiddels ingetrokken. </w:t>
            </w:r>
            <w:r w:rsidR="00297102" w:rsidRPr="007A2AED">
              <w:rPr>
                <w:rFonts w:eastAsia="Arial" w:cs="Arial"/>
              </w:rPr>
              <w:t>M.b.t.</w:t>
            </w:r>
            <w:r w:rsidRPr="007A2AED">
              <w:rPr>
                <w:rFonts w:eastAsia="Arial" w:cs="Arial"/>
              </w:rPr>
              <w:t xml:space="preserve"> de vacatievergoedingen </w:t>
            </w:r>
            <w:r w:rsidR="00297102" w:rsidRPr="007A2AED">
              <w:rPr>
                <w:rFonts w:eastAsia="Arial" w:cs="Arial"/>
              </w:rPr>
              <w:t>e.a.</w:t>
            </w:r>
            <w:r w:rsidRPr="007A2AED">
              <w:rPr>
                <w:rFonts w:eastAsia="Arial" w:cs="Arial"/>
              </w:rPr>
              <w:t xml:space="preserve"> declaraties wordt gecheckt door Ambtenaar/secr.</w:t>
            </w:r>
          </w:p>
          <w:p w14:paraId="7C2EC6B0" w14:textId="579153EA" w:rsidR="007A2AED" w:rsidRDefault="007A2AED" w:rsidP="007A2AED">
            <w:pPr>
              <w:pStyle w:val="Lijstalinea"/>
              <w:numPr>
                <w:ilvl w:val="0"/>
                <w:numId w:val="46"/>
              </w:numPr>
              <w:pBdr>
                <w:top w:val="nil"/>
                <w:left w:val="nil"/>
                <w:bottom w:val="nil"/>
                <w:right w:val="nil"/>
                <w:between w:val="nil"/>
              </w:pBdr>
              <w:rPr>
                <w:rFonts w:eastAsia="Arial" w:cs="Arial"/>
              </w:rPr>
            </w:pPr>
            <w:r>
              <w:rPr>
                <w:rFonts w:eastAsia="Arial" w:cs="Arial"/>
              </w:rPr>
              <w:t xml:space="preserve">Het verkeerde mailadres van </w:t>
            </w:r>
            <w:r w:rsidR="00297102">
              <w:rPr>
                <w:rFonts w:eastAsia="Arial" w:cs="Arial"/>
              </w:rPr>
              <w:t>Dymphna</w:t>
            </w:r>
            <w:r>
              <w:rPr>
                <w:rFonts w:eastAsia="Arial" w:cs="Arial"/>
              </w:rPr>
              <w:t xml:space="preserve"> wordt uit de adreslijst gehaald</w:t>
            </w:r>
          </w:p>
          <w:p w14:paraId="2989490C" w14:textId="77777777" w:rsidR="007A2AED" w:rsidRDefault="007A2AED" w:rsidP="007A2AED">
            <w:pPr>
              <w:pStyle w:val="Lijstalinea"/>
              <w:numPr>
                <w:ilvl w:val="0"/>
                <w:numId w:val="46"/>
              </w:numPr>
              <w:pBdr>
                <w:top w:val="nil"/>
                <w:left w:val="nil"/>
                <w:bottom w:val="nil"/>
                <w:right w:val="nil"/>
                <w:between w:val="nil"/>
              </w:pBdr>
              <w:rPr>
                <w:rFonts w:eastAsia="Arial" w:cs="Arial"/>
              </w:rPr>
            </w:pPr>
            <w:r>
              <w:rPr>
                <w:rFonts w:eastAsia="Arial" w:cs="Arial"/>
              </w:rPr>
              <w:t xml:space="preserve">Betrokkenheid bij de Woonzorg visie vanuit de GCR zullen </w:t>
            </w:r>
            <w:r w:rsidR="007E1A9B">
              <w:rPr>
                <w:rFonts w:eastAsia="Arial" w:cs="Arial"/>
              </w:rPr>
              <w:t>Paul,</w:t>
            </w:r>
            <w:r w:rsidR="00297102">
              <w:rPr>
                <w:rFonts w:eastAsia="Arial" w:cs="Arial"/>
              </w:rPr>
              <w:t xml:space="preserve"> Dymphna</w:t>
            </w:r>
            <w:r w:rsidR="007E1A9B">
              <w:rPr>
                <w:rFonts w:eastAsia="Arial" w:cs="Arial"/>
              </w:rPr>
              <w:t xml:space="preserve"> en Carla op zich nemen. Vanuit de GASD wordt heden besproken. </w:t>
            </w:r>
          </w:p>
          <w:p w14:paraId="12C4159F" w14:textId="77777777" w:rsidR="007E1A9B" w:rsidRPr="007A2AED" w:rsidRDefault="007E1A9B" w:rsidP="007A2AED">
            <w:pPr>
              <w:pStyle w:val="Lijstalinea"/>
              <w:numPr>
                <w:ilvl w:val="0"/>
                <w:numId w:val="46"/>
              </w:numPr>
              <w:pBdr>
                <w:top w:val="nil"/>
                <w:left w:val="nil"/>
                <w:bottom w:val="nil"/>
                <w:right w:val="nil"/>
                <w:between w:val="nil"/>
              </w:pBdr>
              <w:rPr>
                <w:rFonts w:eastAsia="Arial" w:cs="Arial"/>
              </w:rPr>
            </w:pPr>
            <w:r>
              <w:rPr>
                <w:rFonts w:eastAsia="Arial" w:cs="Arial"/>
              </w:rPr>
              <w:t xml:space="preserve">Carla mailt de juiste tenaamstelling </w:t>
            </w:r>
            <w:r w:rsidR="00297102">
              <w:rPr>
                <w:rFonts w:eastAsia="Arial" w:cs="Arial"/>
              </w:rPr>
              <w:t>m.b.t.</w:t>
            </w:r>
            <w:r>
              <w:rPr>
                <w:rFonts w:eastAsia="Arial" w:cs="Arial"/>
              </w:rPr>
              <w:t xml:space="preserve"> de jaaropgave.</w:t>
            </w:r>
          </w:p>
          <w:p w14:paraId="077E3A73" w14:textId="77777777" w:rsidR="007A2AED" w:rsidRDefault="007A2AED" w:rsidP="00D274A1">
            <w:pPr>
              <w:pBdr>
                <w:top w:val="nil"/>
                <w:left w:val="nil"/>
                <w:bottom w:val="nil"/>
                <w:right w:val="nil"/>
                <w:between w:val="nil"/>
              </w:pBdr>
              <w:rPr>
                <w:rFonts w:eastAsia="Arial" w:cs="Arial"/>
              </w:rPr>
            </w:pPr>
          </w:p>
          <w:p w14:paraId="1094FE69" w14:textId="77777777" w:rsidR="007A2AED" w:rsidRPr="00D274A1" w:rsidRDefault="007A2AED" w:rsidP="00D274A1">
            <w:pPr>
              <w:pBdr>
                <w:top w:val="nil"/>
                <w:left w:val="nil"/>
                <w:bottom w:val="nil"/>
                <w:right w:val="nil"/>
                <w:between w:val="nil"/>
              </w:pBdr>
              <w:rPr>
                <w:rFonts w:eastAsia="Arial" w:cs="Arial"/>
              </w:rPr>
            </w:pPr>
          </w:p>
          <w:p w14:paraId="3EF0B133" w14:textId="77777777" w:rsidR="00C831A0" w:rsidRPr="00893723" w:rsidRDefault="00C831A0" w:rsidP="00C831A0">
            <w:pPr>
              <w:pStyle w:val="Lijstalinea"/>
              <w:pBdr>
                <w:top w:val="nil"/>
                <w:left w:val="nil"/>
                <w:bottom w:val="nil"/>
                <w:right w:val="nil"/>
                <w:between w:val="nil"/>
              </w:pBdr>
              <w:ind w:left="786"/>
              <w:rPr>
                <w:rFonts w:eastAsia="Arial" w:cs="Arial"/>
                <w:color w:val="FF0000"/>
              </w:rPr>
            </w:pPr>
          </w:p>
          <w:p w14:paraId="32CACE11" w14:textId="77777777" w:rsidR="0053534F" w:rsidRDefault="0053534F" w:rsidP="0053534F">
            <w:pPr>
              <w:rPr>
                <w:rFonts w:eastAsia="Arial" w:cs="Arial"/>
                <w:bCs/>
              </w:rPr>
            </w:pPr>
          </w:p>
          <w:p w14:paraId="2950222B" w14:textId="77777777" w:rsidR="0023621E" w:rsidRDefault="0023621E" w:rsidP="0053534F">
            <w:pPr>
              <w:rPr>
                <w:rFonts w:eastAsia="Arial" w:cs="Arial"/>
                <w:bCs/>
              </w:rPr>
            </w:pPr>
          </w:p>
          <w:p w14:paraId="023B83BF" w14:textId="77777777" w:rsidR="00353861" w:rsidRDefault="00353861" w:rsidP="0053534F">
            <w:pPr>
              <w:rPr>
                <w:rFonts w:eastAsia="Arial" w:cs="Arial"/>
                <w:bCs/>
              </w:rPr>
            </w:pPr>
          </w:p>
          <w:p w14:paraId="4039EBBC" w14:textId="77777777" w:rsidR="00353861" w:rsidRDefault="00353861" w:rsidP="0053534F">
            <w:pPr>
              <w:rPr>
                <w:rFonts w:eastAsia="Arial" w:cs="Arial"/>
                <w:bCs/>
              </w:rPr>
            </w:pPr>
          </w:p>
          <w:p w14:paraId="091571BB" w14:textId="77777777" w:rsidR="00353861" w:rsidRDefault="00353861" w:rsidP="0053534F">
            <w:pPr>
              <w:rPr>
                <w:rFonts w:eastAsia="Arial" w:cs="Arial"/>
                <w:bCs/>
              </w:rPr>
            </w:pPr>
          </w:p>
          <w:p w14:paraId="16B8C2AA" w14:textId="77777777" w:rsidR="0023621E" w:rsidRPr="0053534F" w:rsidRDefault="0023621E" w:rsidP="0053534F">
            <w:pPr>
              <w:rPr>
                <w:rFonts w:eastAsia="Arial" w:cs="Arial"/>
                <w:bCs/>
              </w:rPr>
            </w:pPr>
          </w:p>
        </w:tc>
        <w:tc>
          <w:tcPr>
            <w:tcW w:w="1363" w:type="dxa"/>
            <w:gridSpan w:val="2"/>
          </w:tcPr>
          <w:p w14:paraId="4910C248" w14:textId="77777777" w:rsidR="007843F3" w:rsidRDefault="007843F3">
            <w:pPr>
              <w:rPr>
                <w:rFonts w:cs="Arial"/>
                <w:szCs w:val="20"/>
              </w:rPr>
            </w:pPr>
          </w:p>
          <w:p w14:paraId="22FA2BC9" w14:textId="77777777" w:rsidR="005C14EF" w:rsidRDefault="005C14EF">
            <w:pPr>
              <w:rPr>
                <w:rFonts w:cs="Arial"/>
                <w:szCs w:val="20"/>
              </w:rPr>
            </w:pPr>
          </w:p>
          <w:p w14:paraId="726E7983" w14:textId="77777777" w:rsidR="00560AA6" w:rsidRDefault="00560AA6">
            <w:pPr>
              <w:rPr>
                <w:rFonts w:cs="Arial"/>
                <w:szCs w:val="20"/>
              </w:rPr>
            </w:pPr>
          </w:p>
          <w:p w14:paraId="133878F9" w14:textId="77777777" w:rsidR="005C14EF" w:rsidRDefault="00F72D7D" w:rsidP="005C14EF">
            <w:pPr>
              <w:rPr>
                <w:rFonts w:cs="Arial"/>
                <w:szCs w:val="20"/>
              </w:rPr>
            </w:pPr>
            <w:r>
              <w:rPr>
                <w:rFonts w:cs="Arial"/>
                <w:szCs w:val="20"/>
              </w:rPr>
              <w:t>Ambtenaar</w:t>
            </w:r>
            <w:r w:rsidR="00D274A1">
              <w:rPr>
                <w:rFonts w:cs="Arial"/>
                <w:szCs w:val="20"/>
              </w:rPr>
              <w:t>/</w:t>
            </w:r>
            <w:proofErr w:type="spellStart"/>
            <w:r w:rsidR="00D274A1">
              <w:rPr>
                <w:rFonts w:cs="Arial"/>
                <w:szCs w:val="20"/>
              </w:rPr>
              <w:t>secr</w:t>
            </w:r>
            <w:proofErr w:type="spellEnd"/>
          </w:p>
          <w:p w14:paraId="7885AEF6" w14:textId="77777777" w:rsidR="005C14EF" w:rsidRDefault="005C14EF" w:rsidP="005C14EF">
            <w:pPr>
              <w:rPr>
                <w:rFonts w:cs="Arial"/>
                <w:szCs w:val="20"/>
              </w:rPr>
            </w:pPr>
          </w:p>
          <w:p w14:paraId="3B9610A6" w14:textId="77777777" w:rsidR="005C14EF" w:rsidRDefault="005C14EF" w:rsidP="005C14EF">
            <w:pPr>
              <w:rPr>
                <w:rFonts w:cs="Arial"/>
                <w:szCs w:val="20"/>
              </w:rPr>
            </w:pPr>
          </w:p>
          <w:p w14:paraId="07097EC2" w14:textId="77777777" w:rsidR="005C14EF" w:rsidRDefault="005C14EF" w:rsidP="005C14EF">
            <w:pPr>
              <w:rPr>
                <w:rFonts w:cs="Arial"/>
                <w:szCs w:val="20"/>
              </w:rPr>
            </w:pPr>
          </w:p>
          <w:p w14:paraId="125092C6" w14:textId="77777777" w:rsidR="005C14EF" w:rsidRDefault="007A2AED" w:rsidP="005C14EF">
            <w:pPr>
              <w:rPr>
                <w:rFonts w:cs="Arial"/>
                <w:szCs w:val="20"/>
              </w:rPr>
            </w:pPr>
            <w:r>
              <w:rPr>
                <w:rFonts w:cs="Arial"/>
                <w:szCs w:val="20"/>
              </w:rPr>
              <w:t>Secr.</w:t>
            </w:r>
          </w:p>
          <w:p w14:paraId="381B758B" w14:textId="77777777" w:rsidR="00166447" w:rsidRDefault="00166447" w:rsidP="00464867">
            <w:pPr>
              <w:rPr>
                <w:rFonts w:cs="Arial"/>
                <w:szCs w:val="20"/>
              </w:rPr>
            </w:pPr>
          </w:p>
          <w:p w14:paraId="10793781" w14:textId="77777777" w:rsidR="007E1A9B" w:rsidRDefault="007E1A9B" w:rsidP="00464867">
            <w:pPr>
              <w:rPr>
                <w:rFonts w:cs="Arial"/>
                <w:szCs w:val="20"/>
              </w:rPr>
            </w:pPr>
          </w:p>
          <w:p w14:paraId="155319D2" w14:textId="77777777" w:rsidR="007E1A9B" w:rsidRDefault="007E1A9B" w:rsidP="00464867">
            <w:pPr>
              <w:rPr>
                <w:rFonts w:cs="Arial"/>
                <w:szCs w:val="20"/>
              </w:rPr>
            </w:pPr>
          </w:p>
          <w:p w14:paraId="30124B7B" w14:textId="77777777" w:rsidR="007E1A9B" w:rsidRDefault="007E1A9B" w:rsidP="00464867">
            <w:pPr>
              <w:rPr>
                <w:rFonts w:cs="Arial"/>
                <w:szCs w:val="20"/>
              </w:rPr>
            </w:pPr>
          </w:p>
          <w:p w14:paraId="48E67E62" w14:textId="77777777" w:rsidR="007E1A9B" w:rsidRDefault="007E1A9B" w:rsidP="00464867">
            <w:pPr>
              <w:rPr>
                <w:rFonts w:cs="Arial"/>
                <w:szCs w:val="20"/>
              </w:rPr>
            </w:pPr>
          </w:p>
          <w:p w14:paraId="4D8B4121" w14:textId="77777777" w:rsidR="007E1A9B" w:rsidRPr="005C14EF" w:rsidRDefault="007E1A9B" w:rsidP="00464867">
            <w:pPr>
              <w:rPr>
                <w:rFonts w:cs="Arial"/>
                <w:szCs w:val="20"/>
              </w:rPr>
            </w:pPr>
            <w:r>
              <w:rPr>
                <w:rFonts w:cs="Arial"/>
                <w:szCs w:val="20"/>
              </w:rPr>
              <w:t>Carla</w:t>
            </w:r>
          </w:p>
        </w:tc>
        <w:tc>
          <w:tcPr>
            <w:tcW w:w="901" w:type="dxa"/>
          </w:tcPr>
          <w:p w14:paraId="724E6C6C" w14:textId="77777777" w:rsidR="005C14EF" w:rsidRPr="005C14EF" w:rsidRDefault="005C14EF" w:rsidP="005C14EF">
            <w:pPr>
              <w:rPr>
                <w:rFonts w:cs="Arial"/>
                <w:szCs w:val="20"/>
              </w:rPr>
            </w:pPr>
          </w:p>
        </w:tc>
      </w:tr>
      <w:tr w:rsidR="000E0875"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77777777" w:rsidR="000E0875" w:rsidRDefault="00D2086B">
            <w:pPr>
              <w:spacing w:after="0"/>
              <w:contextualSpacing w:val="0"/>
              <w:rPr>
                <w:rFonts w:cs="Arial"/>
                <w:b/>
                <w:szCs w:val="20"/>
              </w:rPr>
            </w:pPr>
            <w:r>
              <w:rPr>
                <w:rFonts w:cs="Arial"/>
                <w:b/>
                <w:szCs w:val="20"/>
              </w:rPr>
              <w:t>5</w:t>
            </w:r>
            <w:r w:rsidR="000E0875">
              <w:rPr>
                <w:rFonts w:cs="Arial"/>
                <w:b/>
                <w:szCs w:val="20"/>
              </w:rPr>
              <w:t>.</w:t>
            </w:r>
          </w:p>
        </w:tc>
        <w:tc>
          <w:tcPr>
            <w:tcW w:w="7022" w:type="dxa"/>
            <w:gridSpan w:val="5"/>
          </w:tcPr>
          <w:p w14:paraId="48ABB137" w14:textId="77777777" w:rsidR="0053534F" w:rsidRDefault="00297102" w:rsidP="0053534F">
            <w:pPr>
              <w:pStyle w:val="Lijstalinea"/>
              <w:pBdr>
                <w:top w:val="nil"/>
                <w:left w:val="nil"/>
                <w:bottom w:val="nil"/>
                <w:right w:val="nil"/>
                <w:between w:val="nil"/>
              </w:pBdr>
              <w:rPr>
                <w:rFonts w:eastAsia="Arial" w:cs="Arial"/>
                <w:bCs/>
              </w:rPr>
            </w:pPr>
            <w:r w:rsidRPr="00577C7D">
              <w:rPr>
                <w:rFonts w:eastAsia="Arial" w:cs="Arial"/>
                <w:bCs/>
              </w:rPr>
              <w:t>GASD-zaken</w:t>
            </w:r>
          </w:p>
          <w:p w14:paraId="7DBA6544" w14:textId="77777777" w:rsidR="00C831A0" w:rsidRDefault="00D274A1" w:rsidP="00C831A0">
            <w:pPr>
              <w:pStyle w:val="Lijstalinea"/>
              <w:numPr>
                <w:ilvl w:val="1"/>
                <w:numId w:val="42"/>
              </w:numPr>
              <w:pBdr>
                <w:top w:val="nil"/>
                <w:left w:val="nil"/>
                <w:bottom w:val="nil"/>
                <w:right w:val="nil"/>
                <w:between w:val="nil"/>
              </w:pBdr>
              <w:rPr>
                <w:rFonts w:eastAsia="Arial" w:cs="Arial"/>
                <w:bCs/>
                <w:color w:val="000000"/>
              </w:rPr>
            </w:pPr>
            <w:r>
              <w:rPr>
                <w:rFonts w:eastAsia="Arial" w:cs="Arial"/>
                <w:bCs/>
                <w:color w:val="000000"/>
              </w:rPr>
              <w:t>Adviesaanvragen Jeugd &amp; WMO</w:t>
            </w:r>
          </w:p>
          <w:p w14:paraId="72CBEB92" w14:textId="77777777" w:rsidR="00C831A0" w:rsidRDefault="007A2AED" w:rsidP="00C831A0">
            <w:pPr>
              <w:pStyle w:val="Lijstalinea"/>
              <w:numPr>
                <w:ilvl w:val="1"/>
                <w:numId w:val="42"/>
              </w:numPr>
              <w:pBdr>
                <w:top w:val="nil"/>
                <w:left w:val="nil"/>
                <w:bottom w:val="nil"/>
                <w:right w:val="nil"/>
                <w:between w:val="nil"/>
              </w:pBdr>
              <w:rPr>
                <w:rFonts w:eastAsia="Arial" w:cs="Arial"/>
                <w:bCs/>
                <w:color w:val="000000"/>
              </w:rPr>
            </w:pPr>
            <w:r>
              <w:rPr>
                <w:rFonts w:eastAsia="Arial" w:cs="Arial"/>
                <w:bCs/>
                <w:color w:val="000000"/>
              </w:rPr>
              <w:t xml:space="preserve">Presentatie </w:t>
            </w:r>
            <w:r w:rsidR="00297102">
              <w:rPr>
                <w:rFonts w:eastAsia="Arial" w:cs="Arial"/>
                <w:bCs/>
                <w:color w:val="000000"/>
              </w:rPr>
              <w:t>programma:</w:t>
            </w:r>
            <w:r>
              <w:rPr>
                <w:rFonts w:eastAsia="Arial" w:cs="Arial"/>
                <w:bCs/>
                <w:color w:val="000000"/>
              </w:rPr>
              <w:t xml:space="preserve"> nieuwe Sociale Dienst</w:t>
            </w:r>
          </w:p>
          <w:p w14:paraId="14192246" w14:textId="77777777" w:rsidR="00C831A0" w:rsidRPr="007A2AED" w:rsidRDefault="007A2AED" w:rsidP="00C831A0">
            <w:pPr>
              <w:pStyle w:val="Lijstalinea"/>
              <w:numPr>
                <w:ilvl w:val="1"/>
                <w:numId w:val="42"/>
              </w:numPr>
              <w:pBdr>
                <w:top w:val="nil"/>
                <w:left w:val="nil"/>
                <w:bottom w:val="nil"/>
                <w:right w:val="nil"/>
                <w:between w:val="nil"/>
              </w:pBdr>
              <w:rPr>
                <w:rFonts w:eastAsia="Arial" w:cs="Arial"/>
                <w:bCs/>
              </w:rPr>
            </w:pPr>
            <w:r>
              <w:rPr>
                <w:rFonts w:eastAsia="Arial" w:cs="Arial"/>
                <w:bCs/>
                <w:color w:val="000000"/>
              </w:rPr>
              <w:t>Adviesaanvraag Bijzondere Bijstand</w:t>
            </w:r>
          </w:p>
          <w:p w14:paraId="23449001" w14:textId="7D4D0B40" w:rsidR="007A2AED" w:rsidRPr="007A2AED" w:rsidRDefault="007A2AED" w:rsidP="007A2AED">
            <w:pPr>
              <w:pStyle w:val="Lijstalinea"/>
              <w:numPr>
                <w:ilvl w:val="1"/>
                <w:numId w:val="42"/>
              </w:numPr>
              <w:pBdr>
                <w:top w:val="nil"/>
                <w:left w:val="nil"/>
                <w:bottom w:val="nil"/>
                <w:right w:val="nil"/>
                <w:between w:val="nil"/>
              </w:pBdr>
              <w:rPr>
                <w:rFonts w:eastAsia="Arial" w:cs="Arial"/>
                <w:bCs/>
              </w:rPr>
            </w:pPr>
            <w:r>
              <w:rPr>
                <w:rFonts w:eastAsia="Arial" w:cs="Arial"/>
                <w:bCs/>
                <w:color w:val="000000"/>
              </w:rPr>
              <w:t>Gesprek onderkant arbeidsmarkt (statushouders en Promen) Er wordt gekeken of er in</w:t>
            </w:r>
            <w:r w:rsidR="00353861">
              <w:rPr>
                <w:rFonts w:eastAsia="Arial" w:cs="Arial"/>
                <w:bCs/>
                <w:color w:val="000000"/>
              </w:rPr>
              <w:t xml:space="preserve"> </w:t>
            </w:r>
            <w:r>
              <w:rPr>
                <w:rFonts w:eastAsia="Arial" w:cs="Arial"/>
                <w:bCs/>
                <w:color w:val="000000"/>
              </w:rPr>
              <w:t xml:space="preserve">gesprek kan worden gegaan met een toezichthouder WMO. Vanuit de GASD zal Gerard </w:t>
            </w:r>
            <w:r w:rsidR="00F56662">
              <w:rPr>
                <w:rFonts w:eastAsia="Arial" w:cs="Arial"/>
                <w:bCs/>
                <w:color w:val="000000"/>
              </w:rPr>
              <w:t xml:space="preserve">  en Bob </w:t>
            </w:r>
            <w:r>
              <w:rPr>
                <w:rFonts w:eastAsia="Arial" w:cs="Arial"/>
                <w:bCs/>
                <w:color w:val="000000"/>
              </w:rPr>
              <w:t xml:space="preserve">en vanuit de GCR Adriaan en Ton hierbij aansluiten. </w:t>
            </w:r>
            <w:r w:rsidRPr="007A2AED">
              <w:rPr>
                <w:rFonts w:eastAsia="Arial" w:cs="Arial"/>
                <w:bCs/>
                <w:color w:val="000000"/>
              </w:rPr>
              <w:t xml:space="preserve"> </w:t>
            </w:r>
          </w:p>
          <w:p w14:paraId="18552F29" w14:textId="77777777" w:rsidR="003B33CC" w:rsidRPr="00C831A0" w:rsidRDefault="003B33CC" w:rsidP="00C831A0">
            <w:pPr>
              <w:pBdr>
                <w:top w:val="nil"/>
                <w:left w:val="nil"/>
                <w:bottom w:val="nil"/>
                <w:right w:val="nil"/>
                <w:between w:val="nil"/>
              </w:pBdr>
              <w:suppressAutoHyphens/>
              <w:spacing w:after="0"/>
              <w:textDirection w:val="btLr"/>
              <w:textAlignment w:val="top"/>
              <w:outlineLvl w:val="0"/>
              <w:rPr>
                <w:rFonts w:eastAsia="Arial" w:cs="Arial"/>
                <w:bCs/>
                <w:color w:val="000000"/>
              </w:rPr>
            </w:pPr>
          </w:p>
          <w:p w14:paraId="16FF0599" w14:textId="77777777" w:rsidR="003B33CC" w:rsidRPr="00902767" w:rsidRDefault="003B33CC" w:rsidP="003B33CC">
            <w:pPr>
              <w:pBdr>
                <w:top w:val="nil"/>
                <w:left w:val="nil"/>
                <w:bottom w:val="nil"/>
                <w:right w:val="nil"/>
                <w:between w:val="nil"/>
              </w:pBdr>
              <w:ind w:left="720"/>
              <w:rPr>
                <w:rFonts w:eastAsia="Arial" w:cs="Arial"/>
                <w:bCs/>
                <w:color w:val="000000"/>
              </w:rPr>
            </w:pPr>
          </w:p>
          <w:p w14:paraId="50867FEB" w14:textId="77777777" w:rsidR="000E0875" w:rsidRDefault="000E0875" w:rsidP="00C9629F">
            <w:pPr>
              <w:pBdr>
                <w:top w:val="nil"/>
                <w:left w:val="nil"/>
                <w:bottom w:val="nil"/>
                <w:right w:val="nil"/>
                <w:between w:val="nil"/>
              </w:pBdr>
              <w:rPr>
                <w:rFonts w:eastAsia="Arial" w:cs="Arial"/>
                <w:b/>
                <w:bCs/>
                <w:color w:val="000000"/>
              </w:rPr>
            </w:pPr>
          </w:p>
        </w:tc>
        <w:tc>
          <w:tcPr>
            <w:tcW w:w="1363" w:type="dxa"/>
            <w:gridSpan w:val="2"/>
          </w:tcPr>
          <w:p w14:paraId="52E64332" w14:textId="77777777" w:rsidR="000E0875" w:rsidRDefault="000E0875">
            <w:pPr>
              <w:rPr>
                <w:rFonts w:cs="Arial"/>
                <w:szCs w:val="20"/>
              </w:rPr>
            </w:pPr>
          </w:p>
          <w:p w14:paraId="66ACB36C" w14:textId="77777777" w:rsidR="003723AC" w:rsidRDefault="003723AC">
            <w:pPr>
              <w:rPr>
                <w:rFonts w:cs="Arial"/>
                <w:szCs w:val="20"/>
              </w:rPr>
            </w:pPr>
          </w:p>
          <w:p w14:paraId="0A6C2369" w14:textId="77777777" w:rsidR="003723AC" w:rsidRDefault="003723AC">
            <w:pPr>
              <w:rPr>
                <w:rFonts w:cs="Arial"/>
                <w:szCs w:val="20"/>
              </w:rPr>
            </w:pPr>
          </w:p>
          <w:p w14:paraId="71971935" w14:textId="77777777" w:rsidR="003723AC" w:rsidRDefault="003723AC">
            <w:pPr>
              <w:rPr>
                <w:rFonts w:cs="Arial"/>
                <w:szCs w:val="20"/>
              </w:rPr>
            </w:pPr>
          </w:p>
          <w:p w14:paraId="4CAEEA95" w14:textId="77777777" w:rsidR="003723AC" w:rsidRDefault="003723AC">
            <w:pPr>
              <w:rPr>
                <w:rFonts w:cs="Arial"/>
                <w:szCs w:val="20"/>
              </w:rPr>
            </w:pPr>
          </w:p>
          <w:p w14:paraId="6D6A385C" w14:textId="77777777" w:rsidR="003723AC" w:rsidRDefault="003723AC">
            <w:pPr>
              <w:rPr>
                <w:rFonts w:cs="Arial"/>
                <w:szCs w:val="20"/>
              </w:rPr>
            </w:pPr>
          </w:p>
          <w:p w14:paraId="1F010049" w14:textId="77777777" w:rsidR="00D02816" w:rsidRDefault="00D02816">
            <w:pPr>
              <w:rPr>
                <w:rFonts w:cs="Arial"/>
                <w:szCs w:val="20"/>
              </w:rPr>
            </w:pPr>
          </w:p>
          <w:p w14:paraId="0474A280" w14:textId="77777777" w:rsidR="00D02816" w:rsidRDefault="00D02816">
            <w:pPr>
              <w:rPr>
                <w:rFonts w:cs="Arial"/>
                <w:szCs w:val="20"/>
              </w:rPr>
            </w:pPr>
          </w:p>
          <w:p w14:paraId="098AC1E6" w14:textId="77777777" w:rsidR="003723AC" w:rsidRDefault="003723AC">
            <w:pPr>
              <w:rPr>
                <w:rFonts w:cs="Arial"/>
                <w:szCs w:val="20"/>
              </w:rPr>
            </w:pPr>
          </w:p>
          <w:p w14:paraId="2B3D4D47" w14:textId="77777777" w:rsidR="003723AC" w:rsidRDefault="003723AC">
            <w:pPr>
              <w:rPr>
                <w:rFonts w:cs="Arial"/>
                <w:szCs w:val="20"/>
              </w:rPr>
            </w:pPr>
          </w:p>
        </w:tc>
        <w:tc>
          <w:tcPr>
            <w:tcW w:w="901" w:type="dxa"/>
          </w:tcPr>
          <w:p w14:paraId="69CA6386" w14:textId="77777777" w:rsidR="000E0875" w:rsidRDefault="000E0875">
            <w:pPr>
              <w:rPr>
                <w:rFonts w:cs="Arial"/>
                <w:szCs w:val="20"/>
              </w:rPr>
            </w:pPr>
          </w:p>
          <w:p w14:paraId="1458F781" w14:textId="77777777" w:rsidR="003723AC" w:rsidRDefault="003723AC">
            <w:pPr>
              <w:rPr>
                <w:rFonts w:cs="Arial"/>
                <w:szCs w:val="20"/>
              </w:rPr>
            </w:pPr>
          </w:p>
          <w:p w14:paraId="341BD1F3" w14:textId="77777777" w:rsidR="003723AC" w:rsidRDefault="003723AC">
            <w:pPr>
              <w:rPr>
                <w:rFonts w:cs="Arial"/>
                <w:szCs w:val="20"/>
              </w:rPr>
            </w:pPr>
          </w:p>
          <w:p w14:paraId="2A52390F" w14:textId="77777777" w:rsidR="003723AC" w:rsidRDefault="003723AC">
            <w:pPr>
              <w:rPr>
                <w:rFonts w:cs="Arial"/>
                <w:szCs w:val="20"/>
              </w:rPr>
            </w:pPr>
          </w:p>
          <w:p w14:paraId="2F63CFDD" w14:textId="77777777" w:rsidR="003723AC" w:rsidRDefault="003723AC">
            <w:pPr>
              <w:rPr>
                <w:rFonts w:cs="Arial"/>
                <w:szCs w:val="20"/>
              </w:rPr>
            </w:pPr>
          </w:p>
          <w:p w14:paraId="232A1BD7" w14:textId="77777777" w:rsidR="003723AC" w:rsidRDefault="003723AC">
            <w:pPr>
              <w:rPr>
                <w:rFonts w:cs="Arial"/>
                <w:szCs w:val="20"/>
              </w:rPr>
            </w:pPr>
          </w:p>
          <w:p w14:paraId="217AD6AE" w14:textId="77777777" w:rsidR="003723AC" w:rsidRDefault="003723AC">
            <w:pPr>
              <w:rPr>
                <w:rFonts w:cs="Arial"/>
                <w:szCs w:val="20"/>
              </w:rPr>
            </w:pPr>
          </w:p>
          <w:p w14:paraId="008AA74F" w14:textId="77777777" w:rsidR="00D02816" w:rsidRDefault="00D02816">
            <w:pPr>
              <w:rPr>
                <w:rFonts w:cs="Arial"/>
                <w:szCs w:val="20"/>
              </w:rPr>
            </w:pPr>
          </w:p>
          <w:p w14:paraId="624129DC" w14:textId="77777777" w:rsidR="00D02816" w:rsidRDefault="00D02816">
            <w:pPr>
              <w:rPr>
                <w:rFonts w:cs="Arial"/>
                <w:szCs w:val="20"/>
              </w:rPr>
            </w:pPr>
          </w:p>
          <w:p w14:paraId="78EFC48C" w14:textId="77777777" w:rsidR="00D02816" w:rsidRDefault="00D02816">
            <w:pPr>
              <w:rPr>
                <w:rFonts w:cs="Arial"/>
                <w:szCs w:val="20"/>
              </w:rPr>
            </w:pPr>
          </w:p>
          <w:p w14:paraId="21541C2F" w14:textId="77777777" w:rsidR="003723AC" w:rsidRDefault="003723AC">
            <w:pPr>
              <w:rPr>
                <w:rFonts w:cs="Arial"/>
                <w:szCs w:val="20"/>
              </w:rPr>
            </w:pPr>
          </w:p>
        </w:tc>
      </w:tr>
      <w:tr w:rsidR="007843F3" w14:paraId="40048140"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74EF3DD" w14:textId="77777777" w:rsidR="007843F3" w:rsidRDefault="00D2086B" w:rsidP="000E0875">
            <w:pPr>
              <w:spacing w:after="0"/>
              <w:contextualSpacing w:val="0"/>
              <w:rPr>
                <w:rFonts w:cs="Arial"/>
                <w:b/>
                <w:szCs w:val="20"/>
              </w:rPr>
            </w:pPr>
            <w:r>
              <w:rPr>
                <w:rFonts w:cs="Arial"/>
                <w:b/>
                <w:szCs w:val="20"/>
              </w:rPr>
              <w:t>6</w:t>
            </w:r>
            <w:r w:rsidR="000E0875">
              <w:rPr>
                <w:rFonts w:cs="Arial"/>
                <w:b/>
                <w:szCs w:val="20"/>
              </w:rPr>
              <w:t>.</w:t>
            </w:r>
            <w:r w:rsidR="007843F3">
              <w:rPr>
                <w:rFonts w:cs="Arial"/>
                <w:b/>
                <w:szCs w:val="20"/>
              </w:rPr>
              <w:t xml:space="preserve"> </w:t>
            </w:r>
          </w:p>
        </w:tc>
        <w:tc>
          <w:tcPr>
            <w:tcW w:w="7022" w:type="dxa"/>
            <w:gridSpan w:val="5"/>
          </w:tcPr>
          <w:p w14:paraId="7AEE1DB4" w14:textId="77777777" w:rsidR="00B355FE" w:rsidRPr="00D76126" w:rsidRDefault="007843F3" w:rsidP="00D02816">
            <w:pPr>
              <w:rPr>
                <w:rFonts w:eastAsia="Arial" w:cs="Arial"/>
                <w:b/>
                <w:bCs/>
                <w:color w:val="000000"/>
              </w:rPr>
            </w:pPr>
            <w:r>
              <w:rPr>
                <w:rFonts w:eastAsia="Arial" w:cs="Arial"/>
                <w:b/>
                <w:bCs/>
                <w:color w:val="000000"/>
              </w:rPr>
              <w:t>Sluiting/ rondvra</w:t>
            </w:r>
            <w:r w:rsidR="00C3000C">
              <w:rPr>
                <w:rFonts w:eastAsia="Arial" w:cs="Arial"/>
                <w:b/>
                <w:bCs/>
                <w:color w:val="000000"/>
              </w:rPr>
              <w:t>ag</w:t>
            </w:r>
          </w:p>
        </w:tc>
        <w:tc>
          <w:tcPr>
            <w:tcW w:w="1363" w:type="dxa"/>
            <w:gridSpan w:val="2"/>
          </w:tcPr>
          <w:p w14:paraId="1BF679FB" w14:textId="77777777" w:rsidR="008E3294" w:rsidRDefault="008E3294">
            <w:pPr>
              <w:rPr>
                <w:rFonts w:cs="Arial"/>
                <w:szCs w:val="20"/>
              </w:rPr>
            </w:pPr>
          </w:p>
        </w:tc>
        <w:tc>
          <w:tcPr>
            <w:tcW w:w="901" w:type="dxa"/>
          </w:tcPr>
          <w:p w14:paraId="59B241C3" w14:textId="77777777" w:rsidR="007843F3" w:rsidRDefault="007843F3">
            <w:pPr>
              <w:rPr>
                <w:rFonts w:cs="Arial"/>
                <w:szCs w:val="20"/>
              </w:rPr>
            </w:pPr>
          </w:p>
          <w:p w14:paraId="2691BCCB" w14:textId="77777777" w:rsidR="008E3294" w:rsidRDefault="008E3294">
            <w:pPr>
              <w:rPr>
                <w:rFonts w:cs="Arial"/>
                <w:szCs w:val="20"/>
              </w:rPr>
            </w:pPr>
          </w:p>
        </w:tc>
      </w:tr>
    </w:tbl>
    <w:p w14:paraId="07DF555C" w14:textId="77777777" w:rsidR="006B72C4" w:rsidRDefault="006B72C4" w:rsidP="008E3294">
      <w:pPr>
        <w:spacing w:after="0"/>
        <w:rPr>
          <w:rFonts w:cs="Arial"/>
          <w:szCs w:val="20"/>
        </w:rPr>
      </w:pPr>
    </w:p>
    <w:sectPr w:rsidR="006B72C4">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C78D" w14:textId="77777777" w:rsidR="007F63CC" w:rsidRDefault="007F63CC">
      <w:pPr>
        <w:spacing w:after="0"/>
      </w:pPr>
      <w:r>
        <w:separator/>
      </w:r>
    </w:p>
  </w:endnote>
  <w:endnote w:type="continuationSeparator" w:id="0">
    <w:p w14:paraId="0549146B" w14:textId="77777777" w:rsidR="007F63CC" w:rsidRDefault="007F6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34CBA772" w:rsidR="006B72C4" w:rsidRDefault="00904B7D">
                          <w:pPr>
                            <w:pStyle w:val="GDAVoettekstpaginanummer"/>
                          </w:pPr>
                          <w:r>
                            <w:tab/>
                            <w:t xml:space="preserve">pagina </w:t>
                          </w:r>
                          <w:r>
                            <w:fldChar w:fldCharType="begin"/>
                          </w:r>
                          <w:r>
                            <w:instrText xml:space="preserve"> PAGE  \* Arabic  \* MERGEFORMAT </w:instrText>
                          </w:r>
                          <w:r>
                            <w:fldChar w:fldCharType="separate"/>
                          </w:r>
                          <w:r w:rsidR="001953ED">
                            <w:rPr>
                              <w:noProof/>
                            </w:rPr>
                            <w:t>2</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34CBA772" w:rsidR="006B72C4" w:rsidRDefault="00904B7D">
                    <w:pPr>
                      <w:pStyle w:val="GDAVoettekstpaginanummer"/>
                    </w:pPr>
                    <w:r>
                      <w:tab/>
                      <w:t xml:space="preserve">pagina </w:t>
                    </w:r>
                    <w:r>
                      <w:fldChar w:fldCharType="begin"/>
                    </w:r>
                    <w:r>
                      <w:instrText xml:space="preserve"> PAGE  \* Arabic  \* MERGEFORMAT </w:instrText>
                    </w:r>
                    <w:r>
                      <w:fldChar w:fldCharType="separate"/>
                    </w:r>
                    <w:r w:rsidR="001953ED">
                      <w:rPr>
                        <w:noProof/>
                      </w:rPr>
                      <w:t>2</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506F4" w14:textId="77777777" w:rsidR="007F63CC" w:rsidRDefault="007F63CC">
      <w:pPr>
        <w:spacing w:after="0"/>
      </w:pPr>
      <w:r>
        <w:separator/>
      </w:r>
    </w:p>
  </w:footnote>
  <w:footnote w:type="continuationSeparator" w:id="0">
    <w:p w14:paraId="71AC50ED" w14:textId="77777777" w:rsidR="007F63CC" w:rsidRDefault="007F63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9747C2"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rsidR="006B72C4" w:rsidRDefault="006B72C4">
                    <w:pPr>
                      <w:pStyle w:val="Koptekst"/>
                    </w:pPr>
                  </w:p>
                  <w:p w:rsidR="006B72C4" w:rsidRDefault="00904B7D">
                    <w:pPr>
                      <w:rPr>
                        <w:rStyle w:val="KoptekstChar"/>
                      </w:rPr>
                    </w:pPr>
                    <w:r>
                      <w:rPr>
                        <w:noProof/>
                        <w:lang w:eastAsia="nl-NL"/>
                      </w:rPr>
                      <w:drawing>
                        <wp:inline distT="0" distB="0" distL="0" distR="0" wp14:anchorId="474180BD" wp14:editId="36F4A71B">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A2063B"/>
    <w:multiLevelType w:val="hybridMultilevel"/>
    <w:tmpl w:val="C794FD84"/>
    <w:lvl w:ilvl="0" w:tplc="9B3CFC5A">
      <w:start w:val="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1913E29"/>
    <w:multiLevelType w:val="hybridMultilevel"/>
    <w:tmpl w:val="E74C0B7A"/>
    <w:lvl w:ilvl="0" w:tplc="43986D0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2163C46"/>
    <w:multiLevelType w:val="hybridMultilevel"/>
    <w:tmpl w:val="F5A6A41E"/>
    <w:lvl w:ilvl="0" w:tplc="3CD63F26">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3918E7"/>
    <w:multiLevelType w:val="hybridMultilevel"/>
    <w:tmpl w:val="A24A85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24E78C3"/>
    <w:multiLevelType w:val="hybridMultilevel"/>
    <w:tmpl w:val="29F4E318"/>
    <w:lvl w:ilvl="0" w:tplc="F0686618">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8236D6"/>
    <w:multiLevelType w:val="hybridMultilevel"/>
    <w:tmpl w:val="F54039CE"/>
    <w:lvl w:ilvl="0" w:tplc="AD9264DE">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296C81"/>
    <w:multiLevelType w:val="hybridMultilevel"/>
    <w:tmpl w:val="F828D690"/>
    <w:lvl w:ilvl="0" w:tplc="646018D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8526CE"/>
    <w:multiLevelType w:val="hybridMultilevel"/>
    <w:tmpl w:val="757EF778"/>
    <w:lvl w:ilvl="0" w:tplc="DFFA399C">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825BCC"/>
    <w:multiLevelType w:val="hybridMultilevel"/>
    <w:tmpl w:val="A2C8794E"/>
    <w:lvl w:ilvl="0" w:tplc="547C68E6">
      <w:start w:val="2"/>
      <w:numFmt w:val="bullet"/>
      <w:lvlText w:val="-"/>
      <w:lvlJc w:val="left"/>
      <w:pPr>
        <w:ind w:left="1080" w:hanging="360"/>
      </w:pPr>
      <w:rPr>
        <w:rFonts w:ascii="Arial" w:eastAsia="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E344ABA"/>
    <w:multiLevelType w:val="hybridMultilevel"/>
    <w:tmpl w:val="099E56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B574DB"/>
    <w:multiLevelType w:val="hybridMultilevel"/>
    <w:tmpl w:val="D17876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1B22D11"/>
    <w:multiLevelType w:val="hybridMultilevel"/>
    <w:tmpl w:val="D17876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31DA24E3"/>
    <w:multiLevelType w:val="hybridMultilevel"/>
    <w:tmpl w:val="CF9E94CE"/>
    <w:lvl w:ilvl="0" w:tplc="E2C6662A">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9B1962"/>
    <w:multiLevelType w:val="hybridMultilevel"/>
    <w:tmpl w:val="C1B2584C"/>
    <w:lvl w:ilvl="0" w:tplc="DB641194">
      <w:start w:val="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40019D"/>
    <w:multiLevelType w:val="hybridMultilevel"/>
    <w:tmpl w:val="120A4848"/>
    <w:lvl w:ilvl="0" w:tplc="0413000D">
      <w:start w:val="1"/>
      <w:numFmt w:val="bullet"/>
      <w:lvlText w:val=""/>
      <w:lvlJc w:val="left"/>
      <w:pPr>
        <w:ind w:left="1506" w:hanging="360"/>
      </w:pPr>
      <w:rPr>
        <w:rFonts w:ascii="Wingdings" w:hAnsi="Wingdings"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3" w15:restartNumberingAfterBreak="0">
    <w:nsid w:val="39BB7631"/>
    <w:multiLevelType w:val="hybridMultilevel"/>
    <w:tmpl w:val="E11A1DCA"/>
    <w:lvl w:ilvl="0" w:tplc="3E0A5B10">
      <w:start w:val="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3E2302"/>
    <w:multiLevelType w:val="hybridMultilevel"/>
    <w:tmpl w:val="D17876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44DE2E41"/>
    <w:multiLevelType w:val="hybridMultilevel"/>
    <w:tmpl w:val="5EAC5C10"/>
    <w:lvl w:ilvl="0" w:tplc="0E3C7282">
      <w:start w:val="3"/>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5614AD3"/>
    <w:multiLevelType w:val="hybridMultilevel"/>
    <w:tmpl w:val="723ABB28"/>
    <w:lvl w:ilvl="0" w:tplc="B8FAFF08">
      <w:start w:val="2"/>
      <w:numFmt w:val="bullet"/>
      <w:lvlText w:val="-"/>
      <w:lvlJc w:val="left"/>
      <w:pPr>
        <w:ind w:left="358" w:hanging="360"/>
      </w:pPr>
      <w:rPr>
        <w:rFonts w:ascii="Arial" w:eastAsia="Arial" w:hAnsi="Arial" w:cs="Arial" w:hint="default"/>
      </w:rPr>
    </w:lvl>
    <w:lvl w:ilvl="1" w:tplc="04130003" w:tentative="1">
      <w:start w:val="1"/>
      <w:numFmt w:val="bullet"/>
      <w:lvlText w:val="o"/>
      <w:lvlJc w:val="left"/>
      <w:pPr>
        <w:ind w:left="1078" w:hanging="360"/>
      </w:pPr>
      <w:rPr>
        <w:rFonts w:ascii="Courier New" w:hAnsi="Courier New" w:cs="Courier New" w:hint="default"/>
      </w:rPr>
    </w:lvl>
    <w:lvl w:ilvl="2" w:tplc="04130005" w:tentative="1">
      <w:start w:val="1"/>
      <w:numFmt w:val="bullet"/>
      <w:lvlText w:val=""/>
      <w:lvlJc w:val="left"/>
      <w:pPr>
        <w:ind w:left="1798" w:hanging="360"/>
      </w:pPr>
      <w:rPr>
        <w:rFonts w:ascii="Wingdings" w:hAnsi="Wingdings" w:hint="default"/>
      </w:rPr>
    </w:lvl>
    <w:lvl w:ilvl="3" w:tplc="04130001" w:tentative="1">
      <w:start w:val="1"/>
      <w:numFmt w:val="bullet"/>
      <w:lvlText w:val=""/>
      <w:lvlJc w:val="left"/>
      <w:pPr>
        <w:ind w:left="2518" w:hanging="360"/>
      </w:pPr>
      <w:rPr>
        <w:rFonts w:ascii="Symbol" w:hAnsi="Symbol" w:hint="default"/>
      </w:rPr>
    </w:lvl>
    <w:lvl w:ilvl="4" w:tplc="04130003" w:tentative="1">
      <w:start w:val="1"/>
      <w:numFmt w:val="bullet"/>
      <w:lvlText w:val="o"/>
      <w:lvlJc w:val="left"/>
      <w:pPr>
        <w:ind w:left="3238" w:hanging="360"/>
      </w:pPr>
      <w:rPr>
        <w:rFonts w:ascii="Courier New" w:hAnsi="Courier New" w:cs="Courier New" w:hint="default"/>
      </w:rPr>
    </w:lvl>
    <w:lvl w:ilvl="5" w:tplc="04130005" w:tentative="1">
      <w:start w:val="1"/>
      <w:numFmt w:val="bullet"/>
      <w:lvlText w:val=""/>
      <w:lvlJc w:val="left"/>
      <w:pPr>
        <w:ind w:left="3958" w:hanging="360"/>
      </w:pPr>
      <w:rPr>
        <w:rFonts w:ascii="Wingdings" w:hAnsi="Wingdings" w:hint="default"/>
      </w:rPr>
    </w:lvl>
    <w:lvl w:ilvl="6" w:tplc="04130001" w:tentative="1">
      <w:start w:val="1"/>
      <w:numFmt w:val="bullet"/>
      <w:lvlText w:val=""/>
      <w:lvlJc w:val="left"/>
      <w:pPr>
        <w:ind w:left="4678" w:hanging="360"/>
      </w:pPr>
      <w:rPr>
        <w:rFonts w:ascii="Symbol" w:hAnsi="Symbol" w:hint="default"/>
      </w:rPr>
    </w:lvl>
    <w:lvl w:ilvl="7" w:tplc="04130003" w:tentative="1">
      <w:start w:val="1"/>
      <w:numFmt w:val="bullet"/>
      <w:lvlText w:val="o"/>
      <w:lvlJc w:val="left"/>
      <w:pPr>
        <w:ind w:left="5398" w:hanging="360"/>
      </w:pPr>
      <w:rPr>
        <w:rFonts w:ascii="Courier New" w:hAnsi="Courier New" w:cs="Courier New" w:hint="default"/>
      </w:rPr>
    </w:lvl>
    <w:lvl w:ilvl="8" w:tplc="04130005" w:tentative="1">
      <w:start w:val="1"/>
      <w:numFmt w:val="bullet"/>
      <w:lvlText w:val=""/>
      <w:lvlJc w:val="left"/>
      <w:pPr>
        <w:ind w:left="6118" w:hanging="360"/>
      </w:pPr>
      <w:rPr>
        <w:rFonts w:ascii="Wingdings" w:hAnsi="Wingdings" w:hint="default"/>
      </w:rPr>
    </w:lvl>
  </w:abstractNum>
  <w:abstractNum w:abstractNumId="27" w15:restartNumberingAfterBreak="0">
    <w:nsid w:val="4857662D"/>
    <w:multiLevelType w:val="hybridMultilevel"/>
    <w:tmpl w:val="0C626B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890CFB"/>
    <w:multiLevelType w:val="hybridMultilevel"/>
    <w:tmpl w:val="C88AE614"/>
    <w:lvl w:ilvl="0" w:tplc="CF326A6A">
      <w:numFmt w:val="bullet"/>
      <w:lvlText w:val="-"/>
      <w:lvlJc w:val="left"/>
      <w:pPr>
        <w:ind w:left="1080" w:hanging="360"/>
      </w:pPr>
      <w:rPr>
        <w:rFonts w:ascii="Arial" w:eastAsia="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151470D"/>
    <w:multiLevelType w:val="hybridMultilevel"/>
    <w:tmpl w:val="51E8AB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E41BDB"/>
    <w:multiLevelType w:val="hybridMultilevel"/>
    <w:tmpl w:val="0840F898"/>
    <w:lvl w:ilvl="0" w:tplc="597EB366">
      <w:start w:val="2"/>
      <w:numFmt w:val="bullet"/>
      <w:lvlText w:val="-"/>
      <w:lvlJc w:val="left"/>
      <w:pPr>
        <w:ind w:left="1080" w:hanging="360"/>
      </w:pPr>
      <w:rPr>
        <w:rFonts w:ascii="Arial" w:eastAsia="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78F457A"/>
    <w:multiLevelType w:val="hybridMultilevel"/>
    <w:tmpl w:val="4DDA21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770B16"/>
    <w:multiLevelType w:val="hybridMultilevel"/>
    <w:tmpl w:val="BBEE45F4"/>
    <w:lvl w:ilvl="0" w:tplc="B2F4E500">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6649E1"/>
    <w:multiLevelType w:val="hybridMultilevel"/>
    <w:tmpl w:val="3EDE19BE"/>
    <w:lvl w:ilvl="0" w:tplc="6CA43240">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2312E3"/>
    <w:multiLevelType w:val="hybridMultilevel"/>
    <w:tmpl w:val="6F28EC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381EA1"/>
    <w:multiLevelType w:val="hybridMultilevel"/>
    <w:tmpl w:val="A78AD0FA"/>
    <w:lvl w:ilvl="0" w:tplc="2A00BD9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6765E4"/>
    <w:multiLevelType w:val="hybridMultilevel"/>
    <w:tmpl w:val="D17876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15:restartNumberingAfterBreak="0">
    <w:nsid w:val="64AA1ED8"/>
    <w:multiLevelType w:val="hybridMultilevel"/>
    <w:tmpl w:val="D17876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65292E82"/>
    <w:multiLevelType w:val="hybridMultilevel"/>
    <w:tmpl w:val="D17876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019447A"/>
    <w:multiLevelType w:val="hybridMultilevel"/>
    <w:tmpl w:val="639E2D94"/>
    <w:lvl w:ilvl="0" w:tplc="0413000D">
      <w:start w:val="1"/>
      <w:numFmt w:val="bullet"/>
      <w:lvlText w:val=""/>
      <w:lvlJc w:val="left"/>
      <w:pPr>
        <w:ind w:left="1506" w:hanging="360"/>
      </w:pPr>
      <w:rPr>
        <w:rFonts w:ascii="Wingdings" w:hAnsi="Wingdings"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41" w15:restartNumberingAfterBreak="0">
    <w:nsid w:val="72AE3F14"/>
    <w:multiLevelType w:val="hybridMultilevel"/>
    <w:tmpl w:val="B8786C40"/>
    <w:lvl w:ilvl="0" w:tplc="BA5C02E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394327F"/>
    <w:multiLevelType w:val="hybridMultilevel"/>
    <w:tmpl w:val="D17876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3C2210B"/>
    <w:multiLevelType w:val="hybridMultilevel"/>
    <w:tmpl w:val="B9986BFC"/>
    <w:lvl w:ilvl="0" w:tplc="ED2EB52A">
      <w:start w:val="1"/>
      <w:numFmt w:val="bullet"/>
      <w:lvlText w:val="-"/>
      <w:lvlJc w:val="left"/>
      <w:pPr>
        <w:ind w:left="1080" w:hanging="360"/>
      </w:pPr>
      <w:rPr>
        <w:rFonts w:ascii="Arial" w:eastAsia="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7C941855"/>
    <w:multiLevelType w:val="hybridMultilevel"/>
    <w:tmpl w:val="E5BAAD9C"/>
    <w:lvl w:ilvl="0" w:tplc="EA06B038">
      <w:start w:val="1"/>
      <w:numFmt w:val="bullet"/>
      <w:lvlText w:val="-"/>
      <w:lvlJc w:val="left"/>
      <w:pPr>
        <w:ind w:left="720" w:hanging="360"/>
      </w:pPr>
      <w:rPr>
        <w:rFonts w:ascii="Arial" w:eastAsia="Arial"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211DA1"/>
    <w:multiLevelType w:val="hybridMultilevel"/>
    <w:tmpl w:val="A7C82BCA"/>
    <w:lvl w:ilvl="0" w:tplc="86A278C6">
      <w:start w:val="2"/>
      <w:numFmt w:val="bullet"/>
      <w:lvlText w:val=""/>
      <w:lvlJc w:val="left"/>
      <w:pPr>
        <w:ind w:left="358" w:hanging="360"/>
      </w:pPr>
      <w:rPr>
        <w:rFonts w:ascii="Symbol" w:eastAsia="Arial" w:hAnsi="Symbol" w:cs="Arial" w:hint="default"/>
      </w:rPr>
    </w:lvl>
    <w:lvl w:ilvl="1" w:tplc="04130003" w:tentative="1">
      <w:start w:val="1"/>
      <w:numFmt w:val="bullet"/>
      <w:lvlText w:val="o"/>
      <w:lvlJc w:val="left"/>
      <w:pPr>
        <w:ind w:left="1078" w:hanging="360"/>
      </w:pPr>
      <w:rPr>
        <w:rFonts w:ascii="Courier New" w:hAnsi="Courier New" w:cs="Courier New" w:hint="default"/>
      </w:rPr>
    </w:lvl>
    <w:lvl w:ilvl="2" w:tplc="04130005" w:tentative="1">
      <w:start w:val="1"/>
      <w:numFmt w:val="bullet"/>
      <w:lvlText w:val=""/>
      <w:lvlJc w:val="left"/>
      <w:pPr>
        <w:ind w:left="1798" w:hanging="360"/>
      </w:pPr>
      <w:rPr>
        <w:rFonts w:ascii="Wingdings" w:hAnsi="Wingdings" w:hint="default"/>
      </w:rPr>
    </w:lvl>
    <w:lvl w:ilvl="3" w:tplc="04130001" w:tentative="1">
      <w:start w:val="1"/>
      <w:numFmt w:val="bullet"/>
      <w:lvlText w:val=""/>
      <w:lvlJc w:val="left"/>
      <w:pPr>
        <w:ind w:left="2518" w:hanging="360"/>
      </w:pPr>
      <w:rPr>
        <w:rFonts w:ascii="Symbol" w:hAnsi="Symbol" w:hint="default"/>
      </w:rPr>
    </w:lvl>
    <w:lvl w:ilvl="4" w:tplc="04130003" w:tentative="1">
      <w:start w:val="1"/>
      <w:numFmt w:val="bullet"/>
      <w:lvlText w:val="o"/>
      <w:lvlJc w:val="left"/>
      <w:pPr>
        <w:ind w:left="3238" w:hanging="360"/>
      </w:pPr>
      <w:rPr>
        <w:rFonts w:ascii="Courier New" w:hAnsi="Courier New" w:cs="Courier New" w:hint="default"/>
      </w:rPr>
    </w:lvl>
    <w:lvl w:ilvl="5" w:tplc="04130005" w:tentative="1">
      <w:start w:val="1"/>
      <w:numFmt w:val="bullet"/>
      <w:lvlText w:val=""/>
      <w:lvlJc w:val="left"/>
      <w:pPr>
        <w:ind w:left="3958" w:hanging="360"/>
      </w:pPr>
      <w:rPr>
        <w:rFonts w:ascii="Wingdings" w:hAnsi="Wingdings" w:hint="default"/>
      </w:rPr>
    </w:lvl>
    <w:lvl w:ilvl="6" w:tplc="04130001" w:tentative="1">
      <w:start w:val="1"/>
      <w:numFmt w:val="bullet"/>
      <w:lvlText w:val=""/>
      <w:lvlJc w:val="left"/>
      <w:pPr>
        <w:ind w:left="4678" w:hanging="360"/>
      </w:pPr>
      <w:rPr>
        <w:rFonts w:ascii="Symbol" w:hAnsi="Symbol" w:hint="default"/>
      </w:rPr>
    </w:lvl>
    <w:lvl w:ilvl="7" w:tplc="04130003" w:tentative="1">
      <w:start w:val="1"/>
      <w:numFmt w:val="bullet"/>
      <w:lvlText w:val="o"/>
      <w:lvlJc w:val="left"/>
      <w:pPr>
        <w:ind w:left="5398" w:hanging="360"/>
      </w:pPr>
      <w:rPr>
        <w:rFonts w:ascii="Courier New" w:hAnsi="Courier New" w:cs="Courier New" w:hint="default"/>
      </w:rPr>
    </w:lvl>
    <w:lvl w:ilvl="8" w:tplc="04130005" w:tentative="1">
      <w:start w:val="1"/>
      <w:numFmt w:val="bullet"/>
      <w:lvlText w:val=""/>
      <w:lvlJc w:val="left"/>
      <w:pPr>
        <w:ind w:left="611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23"/>
  </w:num>
  <w:num w:numId="11">
    <w:abstractNumId w:val="20"/>
  </w:num>
  <w:num w:numId="12">
    <w:abstractNumId w:val="12"/>
  </w:num>
  <w:num w:numId="13">
    <w:abstractNumId w:val="15"/>
  </w:num>
  <w:num w:numId="14">
    <w:abstractNumId w:val="14"/>
  </w:num>
  <w:num w:numId="15">
    <w:abstractNumId w:val="34"/>
  </w:num>
  <w:num w:numId="16">
    <w:abstractNumId w:val="8"/>
  </w:num>
  <w:num w:numId="17">
    <w:abstractNumId w:val="9"/>
  </w:num>
  <w:num w:numId="18">
    <w:abstractNumId w:val="35"/>
  </w:num>
  <w:num w:numId="19">
    <w:abstractNumId w:val="36"/>
  </w:num>
  <w:num w:numId="20">
    <w:abstractNumId w:val="25"/>
  </w:num>
  <w:num w:numId="21">
    <w:abstractNumId w:val="10"/>
  </w:num>
  <w:num w:numId="22">
    <w:abstractNumId w:val="17"/>
  </w:num>
  <w:num w:numId="23">
    <w:abstractNumId w:val="29"/>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7"/>
  </w:num>
  <w:num w:numId="27">
    <w:abstractNumId w:val="24"/>
  </w:num>
  <w:num w:numId="28">
    <w:abstractNumId w:val="38"/>
  </w:num>
  <w:num w:numId="29">
    <w:abstractNumId w:val="39"/>
  </w:num>
  <w:num w:numId="30">
    <w:abstractNumId w:val="33"/>
  </w:num>
  <w:num w:numId="31">
    <w:abstractNumId w:val="16"/>
  </w:num>
  <w:num w:numId="32">
    <w:abstractNumId w:val="32"/>
  </w:num>
  <w:num w:numId="33">
    <w:abstractNumId w:val="44"/>
  </w:num>
  <w:num w:numId="34">
    <w:abstractNumId w:val="28"/>
  </w:num>
  <w:num w:numId="35">
    <w:abstractNumId w:val="43"/>
  </w:num>
  <w:num w:numId="36">
    <w:abstractNumId w:val="41"/>
  </w:num>
  <w:num w:numId="37">
    <w:abstractNumId w:val="42"/>
  </w:num>
  <w:num w:numId="38">
    <w:abstractNumId w:val="18"/>
  </w:num>
  <w:num w:numId="39">
    <w:abstractNumId w:val="31"/>
  </w:num>
  <w:num w:numId="40">
    <w:abstractNumId w:val="22"/>
  </w:num>
  <w:num w:numId="41">
    <w:abstractNumId w:val="27"/>
  </w:num>
  <w:num w:numId="42">
    <w:abstractNumId w:val="30"/>
  </w:num>
  <w:num w:numId="43">
    <w:abstractNumId w:val="40"/>
  </w:num>
  <w:num w:numId="44">
    <w:abstractNumId w:val="13"/>
  </w:num>
  <w:num w:numId="45">
    <w:abstractNumId w:val="26"/>
  </w:num>
  <w:num w:numId="46">
    <w:abstractNumId w:val="4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E25"/>
    <w:rsid w:val="000017DD"/>
    <w:rsid w:val="00004ABF"/>
    <w:rsid w:val="00004FC5"/>
    <w:rsid w:val="00005B23"/>
    <w:rsid w:val="00006771"/>
    <w:rsid w:val="00006921"/>
    <w:rsid w:val="000078A8"/>
    <w:rsid w:val="000110FD"/>
    <w:rsid w:val="00011DB7"/>
    <w:rsid w:val="00013937"/>
    <w:rsid w:val="0001557A"/>
    <w:rsid w:val="00017032"/>
    <w:rsid w:val="00022F2F"/>
    <w:rsid w:val="00023CC8"/>
    <w:rsid w:val="00026BAF"/>
    <w:rsid w:val="000274A7"/>
    <w:rsid w:val="00030879"/>
    <w:rsid w:val="00031347"/>
    <w:rsid w:val="00033EB7"/>
    <w:rsid w:val="0003401A"/>
    <w:rsid w:val="00037514"/>
    <w:rsid w:val="00037A88"/>
    <w:rsid w:val="00041D26"/>
    <w:rsid w:val="00043CB5"/>
    <w:rsid w:val="00044234"/>
    <w:rsid w:val="00044647"/>
    <w:rsid w:val="000449D3"/>
    <w:rsid w:val="00045A82"/>
    <w:rsid w:val="00045DD7"/>
    <w:rsid w:val="00046609"/>
    <w:rsid w:val="00046F58"/>
    <w:rsid w:val="000470D1"/>
    <w:rsid w:val="0005173B"/>
    <w:rsid w:val="00052B71"/>
    <w:rsid w:val="00052E7E"/>
    <w:rsid w:val="000534B4"/>
    <w:rsid w:val="0005357F"/>
    <w:rsid w:val="000542C4"/>
    <w:rsid w:val="000573D2"/>
    <w:rsid w:val="00057DCE"/>
    <w:rsid w:val="0006040F"/>
    <w:rsid w:val="00061180"/>
    <w:rsid w:val="00063248"/>
    <w:rsid w:val="00066E92"/>
    <w:rsid w:val="00067AA6"/>
    <w:rsid w:val="00067C71"/>
    <w:rsid w:val="00067E5A"/>
    <w:rsid w:val="00073028"/>
    <w:rsid w:val="00073080"/>
    <w:rsid w:val="0007354E"/>
    <w:rsid w:val="00076078"/>
    <w:rsid w:val="0007611F"/>
    <w:rsid w:val="000767A2"/>
    <w:rsid w:val="00081187"/>
    <w:rsid w:val="000825BC"/>
    <w:rsid w:val="00084364"/>
    <w:rsid w:val="000855A8"/>
    <w:rsid w:val="00085769"/>
    <w:rsid w:val="0008679C"/>
    <w:rsid w:val="00086F26"/>
    <w:rsid w:val="00087269"/>
    <w:rsid w:val="000873DC"/>
    <w:rsid w:val="00091BF3"/>
    <w:rsid w:val="000923B7"/>
    <w:rsid w:val="00094900"/>
    <w:rsid w:val="0009655E"/>
    <w:rsid w:val="000A4ABB"/>
    <w:rsid w:val="000A4DCF"/>
    <w:rsid w:val="000A5F72"/>
    <w:rsid w:val="000A6737"/>
    <w:rsid w:val="000A6822"/>
    <w:rsid w:val="000A6F3F"/>
    <w:rsid w:val="000B4984"/>
    <w:rsid w:val="000B6745"/>
    <w:rsid w:val="000B68BB"/>
    <w:rsid w:val="000B77CB"/>
    <w:rsid w:val="000B7BBE"/>
    <w:rsid w:val="000C1D1F"/>
    <w:rsid w:val="000C1FFF"/>
    <w:rsid w:val="000C3849"/>
    <w:rsid w:val="000C489C"/>
    <w:rsid w:val="000C4B7C"/>
    <w:rsid w:val="000D003B"/>
    <w:rsid w:val="000D125D"/>
    <w:rsid w:val="000D1399"/>
    <w:rsid w:val="000D1431"/>
    <w:rsid w:val="000D19CD"/>
    <w:rsid w:val="000D334E"/>
    <w:rsid w:val="000D4A19"/>
    <w:rsid w:val="000D5AEA"/>
    <w:rsid w:val="000D7070"/>
    <w:rsid w:val="000E04FF"/>
    <w:rsid w:val="000E0875"/>
    <w:rsid w:val="000E0B9D"/>
    <w:rsid w:val="000E3728"/>
    <w:rsid w:val="000E3AEE"/>
    <w:rsid w:val="000E4584"/>
    <w:rsid w:val="000E4EC9"/>
    <w:rsid w:val="000E5698"/>
    <w:rsid w:val="000E5E94"/>
    <w:rsid w:val="000E7F30"/>
    <w:rsid w:val="000F2EA4"/>
    <w:rsid w:val="000F33A2"/>
    <w:rsid w:val="000F37AC"/>
    <w:rsid w:val="000F4FD6"/>
    <w:rsid w:val="000F704C"/>
    <w:rsid w:val="00100B76"/>
    <w:rsid w:val="00101623"/>
    <w:rsid w:val="00102046"/>
    <w:rsid w:val="001034D1"/>
    <w:rsid w:val="0010399B"/>
    <w:rsid w:val="0010413B"/>
    <w:rsid w:val="0010468A"/>
    <w:rsid w:val="00106253"/>
    <w:rsid w:val="00107801"/>
    <w:rsid w:val="00107886"/>
    <w:rsid w:val="00107AFD"/>
    <w:rsid w:val="00107CB1"/>
    <w:rsid w:val="00111DA8"/>
    <w:rsid w:val="0011400C"/>
    <w:rsid w:val="0011482C"/>
    <w:rsid w:val="00114994"/>
    <w:rsid w:val="00115664"/>
    <w:rsid w:val="00116503"/>
    <w:rsid w:val="00117813"/>
    <w:rsid w:val="00117F70"/>
    <w:rsid w:val="00120499"/>
    <w:rsid w:val="001206E7"/>
    <w:rsid w:val="00120F86"/>
    <w:rsid w:val="0012338F"/>
    <w:rsid w:val="001242E0"/>
    <w:rsid w:val="001243BE"/>
    <w:rsid w:val="0012508C"/>
    <w:rsid w:val="00126CAE"/>
    <w:rsid w:val="00126FE0"/>
    <w:rsid w:val="00130190"/>
    <w:rsid w:val="001326AC"/>
    <w:rsid w:val="00133285"/>
    <w:rsid w:val="0013410A"/>
    <w:rsid w:val="00134C46"/>
    <w:rsid w:val="00136CBA"/>
    <w:rsid w:val="00136CBC"/>
    <w:rsid w:val="001379FF"/>
    <w:rsid w:val="001406C9"/>
    <w:rsid w:val="0014080A"/>
    <w:rsid w:val="00142878"/>
    <w:rsid w:val="00144575"/>
    <w:rsid w:val="00144E15"/>
    <w:rsid w:val="001458C7"/>
    <w:rsid w:val="00146EC5"/>
    <w:rsid w:val="00150F2E"/>
    <w:rsid w:val="0015482E"/>
    <w:rsid w:val="00154AE5"/>
    <w:rsid w:val="00156626"/>
    <w:rsid w:val="00157F0E"/>
    <w:rsid w:val="0016138F"/>
    <w:rsid w:val="0016354D"/>
    <w:rsid w:val="001642CF"/>
    <w:rsid w:val="001644E4"/>
    <w:rsid w:val="00165997"/>
    <w:rsid w:val="001659EC"/>
    <w:rsid w:val="00166447"/>
    <w:rsid w:val="00170193"/>
    <w:rsid w:val="001706B5"/>
    <w:rsid w:val="00174EB5"/>
    <w:rsid w:val="0017537C"/>
    <w:rsid w:val="00176F5F"/>
    <w:rsid w:val="001774B1"/>
    <w:rsid w:val="0018017F"/>
    <w:rsid w:val="001848E8"/>
    <w:rsid w:val="001849D4"/>
    <w:rsid w:val="0018545E"/>
    <w:rsid w:val="0018764C"/>
    <w:rsid w:val="00187845"/>
    <w:rsid w:val="001900EA"/>
    <w:rsid w:val="0019061B"/>
    <w:rsid w:val="00190A1A"/>
    <w:rsid w:val="00192E75"/>
    <w:rsid w:val="00193F28"/>
    <w:rsid w:val="00195249"/>
    <w:rsid w:val="001953ED"/>
    <w:rsid w:val="00196661"/>
    <w:rsid w:val="00196F66"/>
    <w:rsid w:val="001970E3"/>
    <w:rsid w:val="00197CF6"/>
    <w:rsid w:val="001A141E"/>
    <w:rsid w:val="001A1631"/>
    <w:rsid w:val="001A40B2"/>
    <w:rsid w:val="001B6B39"/>
    <w:rsid w:val="001B6DD8"/>
    <w:rsid w:val="001C2837"/>
    <w:rsid w:val="001C2A57"/>
    <w:rsid w:val="001C37AF"/>
    <w:rsid w:val="001C446E"/>
    <w:rsid w:val="001C47D7"/>
    <w:rsid w:val="001C50DC"/>
    <w:rsid w:val="001C5901"/>
    <w:rsid w:val="001C5E2C"/>
    <w:rsid w:val="001C70EA"/>
    <w:rsid w:val="001D0C1C"/>
    <w:rsid w:val="001D1EDF"/>
    <w:rsid w:val="001D2047"/>
    <w:rsid w:val="001D25A6"/>
    <w:rsid w:val="001D4590"/>
    <w:rsid w:val="001D480F"/>
    <w:rsid w:val="001D7C8C"/>
    <w:rsid w:val="001E05E4"/>
    <w:rsid w:val="001E0F61"/>
    <w:rsid w:val="001E264D"/>
    <w:rsid w:val="001E2B2E"/>
    <w:rsid w:val="001E48A4"/>
    <w:rsid w:val="001E4971"/>
    <w:rsid w:val="001E5ABD"/>
    <w:rsid w:val="001E69F2"/>
    <w:rsid w:val="001F027A"/>
    <w:rsid w:val="001F0F45"/>
    <w:rsid w:val="001F2C24"/>
    <w:rsid w:val="001F2FCE"/>
    <w:rsid w:val="001F32E4"/>
    <w:rsid w:val="001F405F"/>
    <w:rsid w:val="001F58C9"/>
    <w:rsid w:val="0020069D"/>
    <w:rsid w:val="00201D05"/>
    <w:rsid w:val="0020263B"/>
    <w:rsid w:val="00206167"/>
    <w:rsid w:val="00206F90"/>
    <w:rsid w:val="002075D2"/>
    <w:rsid w:val="002127BB"/>
    <w:rsid w:val="00214540"/>
    <w:rsid w:val="00215847"/>
    <w:rsid w:val="00215D2F"/>
    <w:rsid w:val="00222E54"/>
    <w:rsid w:val="00223217"/>
    <w:rsid w:val="0022430F"/>
    <w:rsid w:val="00224411"/>
    <w:rsid w:val="0023305E"/>
    <w:rsid w:val="00234B51"/>
    <w:rsid w:val="00234E31"/>
    <w:rsid w:val="00235FBD"/>
    <w:rsid w:val="0023621E"/>
    <w:rsid w:val="00236472"/>
    <w:rsid w:val="00236BD2"/>
    <w:rsid w:val="00236F53"/>
    <w:rsid w:val="00237703"/>
    <w:rsid w:val="00241E06"/>
    <w:rsid w:val="0024362E"/>
    <w:rsid w:val="0024594F"/>
    <w:rsid w:val="00245BF4"/>
    <w:rsid w:val="0024642E"/>
    <w:rsid w:val="00250DDD"/>
    <w:rsid w:val="00252AD7"/>
    <w:rsid w:val="002540AD"/>
    <w:rsid w:val="00261EF6"/>
    <w:rsid w:val="00264216"/>
    <w:rsid w:val="00264C0F"/>
    <w:rsid w:val="00264DA3"/>
    <w:rsid w:val="00265EB4"/>
    <w:rsid w:val="00266C3D"/>
    <w:rsid w:val="00267A0E"/>
    <w:rsid w:val="0027027A"/>
    <w:rsid w:val="0027245D"/>
    <w:rsid w:val="00274699"/>
    <w:rsid w:val="00277DBB"/>
    <w:rsid w:val="00280103"/>
    <w:rsid w:val="00280A36"/>
    <w:rsid w:val="00280D53"/>
    <w:rsid w:val="002815F8"/>
    <w:rsid w:val="00282A8B"/>
    <w:rsid w:val="00282BF6"/>
    <w:rsid w:val="00282F5E"/>
    <w:rsid w:val="00283A0D"/>
    <w:rsid w:val="002846F2"/>
    <w:rsid w:val="00284DB1"/>
    <w:rsid w:val="0028661F"/>
    <w:rsid w:val="00291D7D"/>
    <w:rsid w:val="00293D88"/>
    <w:rsid w:val="00294ACB"/>
    <w:rsid w:val="00295D29"/>
    <w:rsid w:val="00297102"/>
    <w:rsid w:val="00297313"/>
    <w:rsid w:val="002A05CE"/>
    <w:rsid w:val="002A1805"/>
    <w:rsid w:val="002A2DB5"/>
    <w:rsid w:val="002A674D"/>
    <w:rsid w:val="002A68DD"/>
    <w:rsid w:val="002A6E21"/>
    <w:rsid w:val="002B19FF"/>
    <w:rsid w:val="002B1D51"/>
    <w:rsid w:val="002B63DA"/>
    <w:rsid w:val="002B6E51"/>
    <w:rsid w:val="002B74D4"/>
    <w:rsid w:val="002C0FEE"/>
    <w:rsid w:val="002C1C5B"/>
    <w:rsid w:val="002C23E8"/>
    <w:rsid w:val="002C45ED"/>
    <w:rsid w:val="002C6B52"/>
    <w:rsid w:val="002D1B5D"/>
    <w:rsid w:val="002D1FDF"/>
    <w:rsid w:val="002D3E74"/>
    <w:rsid w:val="002D42D8"/>
    <w:rsid w:val="002D433D"/>
    <w:rsid w:val="002D4991"/>
    <w:rsid w:val="002D550E"/>
    <w:rsid w:val="002D7DBF"/>
    <w:rsid w:val="002E34B5"/>
    <w:rsid w:val="002E66F9"/>
    <w:rsid w:val="002E76CE"/>
    <w:rsid w:val="002F02A1"/>
    <w:rsid w:val="002F0BF0"/>
    <w:rsid w:val="002F1921"/>
    <w:rsid w:val="002F3AFB"/>
    <w:rsid w:val="002F6F41"/>
    <w:rsid w:val="00300D5D"/>
    <w:rsid w:val="003018CA"/>
    <w:rsid w:val="0030561C"/>
    <w:rsid w:val="00310EBB"/>
    <w:rsid w:val="00311DB9"/>
    <w:rsid w:val="00312893"/>
    <w:rsid w:val="00312B03"/>
    <w:rsid w:val="00312D89"/>
    <w:rsid w:val="00313855"/>
    <w:rsid w:val="0031670E"/>
    <w:rsid w:val="00316746"/>
    <w:rsid w:val="0032336D"/>
    <w:rsid w:val="00323F1A"/>
    <w:rsid w:val="00327E63"/>
    <w:rsid w:val="003301EA"/>
    <w:rsid w:val="00330B0A"/>
    <w:rsid w:val="00330D32"/>
    <w:rsid w:val="0033597D"/>
    <w:rsid w:val="00336C93"/>
    <w:rsid w:val="003401FE"/>
    <w:rsid w:val="0034118A"/>
    <w:rsid w:val="00343905"/>
    <w:rsid w:val="00345568"/>
    <w:rsid w:val="00346306"/>
    <w:rsid w:val="00346979"/>
    <w:rsid w:val="00346C03"/>
    <w:rsid w:val="00346C5E"/>
    <w:rsid w:val="00350BAD"/>
    <w:rsid w:val="003513BB"/>
    <w:rsid w:val="00353861"/>
    <w:rsid w:val="00354750"/>
    <w:rsid w:val="003548C0"/>
    <w:rsid w:val="00357F72"/>
    <w:rsid w:val="003605E4"/>
    <w:rsid w:val="00360714"/>
    <w:rsid w:val="00360753"/>
    <w:rsid w:val="00361A89"/>
    <w:rsid w:val="00363C76"/>
    <w:rsid w:val="00364126"/>
    <w:rsid w:val="00366536"/>
    <w:rsid w:val="00367128"/>
    <w:rsid w:val="00370B40"/>
    <w:rsid w:val="0037175B"/>
    <w:rsid w:val="003717C2"/>
    <w:rsid w:val="00372303"/>
    <w:rsid w:val="003723AC"/>
    <w:rsid w:val="00372CAE"/>
    <w:rsid w:val="00373109"/>
    <w:rsid w:val="00373DFE"/>
    <w:rsid w:val="00375396"/>
    <w:rsid w:val="0037599A"/>
    <w:rsid w:val="00375B69"/>
    <w:rsid w:val="00376037"/>
    <w:rsid w:val="00383334"/>
    <w:rsid w:val="00383AE1"/>
    <w:rsid w:val="0038458A"/>
    <w:rsid w:val="00384E8C"/>
    <w:rsid w:val="00385D57"/>
    <w:rsid w:val="00387117"/>
    <w:rsid w:val="00390610"/>
    <w:rsid w:val="00390702"/>
    <w:rsid w:val="00390EEC"/>
    <w:rsid w:val="00391DE7"/>
    <w:rsid w:val="00393044"/>
    <w:rsid w:val="00393B04"/>
    <w:rsid w:val="00394518"/>
    <w:rsid w:val="00395252"/>
    <w:rsid w:val="00395BFC"/>
    <w:rsid w:val="0039697E"/>
    <w:rsid w:val="00397425"/>
    <w:rsid w:val="00397FDB"/>
    <w:rsid w:val="003A5789"/>
    <w:rsid w:val="003A6808"/>
    <w:rsid w:val="003A79DE"/>
    <w:rsid w:val="003B041D"/>
    <w:rsid w:val="003B33CC"/>
    <w:rsid w:val="003B497A"/>
    <w:rsid w:val="003B7077"/>
    <w:rsid w:val="003B7DAF"/>
    <w:rsid w:val="003D0F21"/>
    <w:rsid w:val="003D227E"/>
    <w:rsid w:val="003D2D99"/>
    <w:rsid w:val="003D3113"/>
    <w:rsid w:val="003D4D48"/>
    <w:rsid w:val="003D518B"/>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2BF4"/>
    <w:rsid w:val="00403261"/>
    <w:rsid w:val="00404357"/>
    <w:rsid w:val="00412585"/>
    <w:rsid w:val="0041295E"/>
    <w:rsid w:val="00413DDC"/>
    <w:rsid w:val="00417204"/>
    <w:rsid w:val="00422208"/>
    <w:rsid w:val="00424DC6"/>
    <w:rsid w:val="00433221"/>
    <w:rsid w:val="00433481"/>
    <w:rsid w:val="0043367B"/>
    <w:rsid w:val="00433FC6"/>
    <w:rsid w:val="0043733B"/>
    <w:rsid w:val="004373D2"/>
    <w:rsid w:val="00443F8F"/>
    <w:rsid w:val="00445BBC"/>
    <w:rsid w:val="00445CB5"/>
    <w:rsid w:val="00450A76"/>
    <w:rsid w:val="00450FC2"/>
    <w:rsid w:val="004542B0"/>
    <w:rsid w:val="004549FA"/>
    <w:rsid w:val="00456555"/>
    <w:rsid w:val="00456EC9"/>
    <w:rsid w:val="00464867"/>
    <w:rsid w:val="004662F7"/>
    <w:rsid w:val="00466CFE"/>
    <w:rsid w:val="00466E4A"/>
    <w:rsid w:val="004673DF"/>
    <w:rsid w:val="00467537"/>
    <w:rsid w:val="00470B4F"/>
    <w:rsid w:val="00471633"/>
    <w:rsid w:val="0047282E"/>
    <w:rsid w:val="004757A1"/>
    <w:rsid w:val="00480A3F"/>
    <w:rsid w:val="004817F1"/>
    <w:rsid w:val="004825E2"/>
    <w:rsid w:val="00483B75"/>
    <w:rsid w:val="004922F2"/>
    <w:rsid w:val="00492AB6"/>
    <w:rsid w:val="00493FEB"/>
    <w:rsid w:val="004941E5"/>
    <w:rsid w:val="00494599"/>
    <w:rsid w:val="00496779"/>
    <w:rsid w:val="00496827"/>
    <w:rsid w:val="004A0B31"/>
    <w:rsid w:val="004A14C4"/>
    <w:rsid w:val="004A1A33"/>
    <w:rsid w:val="004A1DF2"/>
    <w:rsid w:val="004A38C0"/>
    <w:rsid w:val="004A6283"/>
    <w:rsid w:val="004B050A"/>
    <w:rsid w:val="004B0B9A"/>
    <w:rsid w:val="004B17DA"/>
    <w:rsid w:val="004B1CEC"/>
    <w:rsid w:val="004B7738"/>
    <w:rsid w:val="004C2397"/>
    <w:rsid w:val="004C35D9"/>
    <w:rsid w:val="004C5E9C"/>
    <w:rsid w:val="004D2233"/>
    <w:rsid w:val="004D3838"/>
    <w:rsid w:val="004D3C85"/>
    <w:rsid w:val="004D4177"/>
    <w:rsid w:val="004D570D"/>
    <w:rsid w:val="004D5A47"/>
    <w:rsid w:val="004D5DDB"/>
    <w:rsid w:val="004D607D"/>
    <w:rsid w:val="004D66BA"/>
    <w:rsid w:val="004D7EE6"/>
    <w:rsid w:val="004E330F"/>
    <w:rsid w:val="004E6165"/>
    <w:rsid w:val="004E700E"/>
    <w:rsid w:val="004F0670"/>
    <w:rsid w:val="004F14B6"/>
    <w:rsid w:val="004F2ED7"/>
    <w:rsid w:val="004F35EA"/>
    <w:rsid w:val="004F63EA"/>
    <w:rsid w:val="00502DEE"/>
    <w:rsid w:val="0050346D"/>
    <w:rsid w:val="0050347F"/>
    <w:rsid w:val="00506365"/>
    <w:rsid w:val="00510FA5"/>
    <w:rsid w:val="00511265"/>
    <w:rsid w:val="00511823"/>
    <w:rsid w:val="00511F75"/>
    <w:rsid w:val="005127D6"/>
    <w:rsid w:val="0051771D"/>
    <w:rsid w:val="00522D07"/>
    <w:rsid w:val="005237F9"/>
    <w:rsid w:val="0052471F"/>
    <w:rsid w:val="00526DCA"/>
    <w:rsid w:val="00527A54"/>
    <w:rsid w:val="0053161A"/>
    <w:rsid w:val="00531B51"/>
    <w:rsid w:val="005323B7"/>
    <w:rsid w:val="005329A4"/>
    <w:rsid w:val="00533825"/>
    <w:rsid w:val="00534BEA"/>
    <w:rsid w:val="0053534F"/>
    <w:rsid w:val="00535A6C"/>
    <w:rsid w:val="00535E44"/>
    <w:rsid w:val="00540A9F"/>
    <w:rsid w:val="00541C54"/>
    <w:rsid w:val="00543332"/>
    <w:rsid w:val="00543C85"/>
    <w:rsid w:val="0054405D"/>
    <w:rsid w:val="00544244"/>
    <w:rsid w:val="00544FCD"/>
    <w:rsid w:val="00545059"/>
    <w:rsid w:val="00545930"/>
    <w:rsid w:val="00550CE4"/>
    <w:rsid w:val="00550E3D"/>
    <w:rsid w:val="00551FB6"/>
    <w:rsid w:val="005527F0"/>
    <w:rsid w:val="005570C0"/>
    <w:rsid w:val="00557494"/>
    <w:rsid w:val="00557727"/>
    <w:rsid w:val="00560AA6"/>
    <w:rsid w:val="00561564"/>
    <w:rsid w:val="00561ED4"/>
    <w:rsid w:val="00562999"/>
    <w:rsid w:val="00566612"/>
    <w:rsid w:val="005674FB"/>
    <w:rsid w:val="005719AE"/>
    <w:rsid w:val="0057217B"/>
    <w:rsid w:val="00572634"/>
    <w:rsid w:val="00572A8B"/>
    <w:rsid w:val="00572C17"/>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8F4"/>
    <w:rsid w:val="00595173"/>
    <w:rsid w:val="0059787E"/>
    <w:rsid w:val="005A2A60"/>
    <w:rsid w:val="005A4101"/>
    <w:rsid w:val="005A4BB6"/>
    <w:rsid w:val="005A5BE4"/>
    <w:rsid w:val="005A683C"/>
    <w:rsid w:val="005A753D"/>
    <w:rsid w:val="005A7C56"/>
    <w:rsid w:val="005B1B06"/>
    <w:rsid w:val="005B282F"/>
    <w:rsid w:val="005B3C7B"/>
    <w:rsid w:val="005B7610"/>
    <w:rsid w:val="005C0A03"/>
    <w:rsid w:val="005C14EF"/>
    <w:rsid w:val="005C1EEF"/>
    <w:rsid w:val="005C452C"/>
    <w:rsid w:val="005C4C42"/>
    <w:rsid w:val="005C4F16"/>
    <w:rsid w:val="005C4FE6"/>
    <w:rsid w:val="005C50AC"/>
    <w:rsid w:val="005D01B7"/>
    <w:rsid w:val="005D4B92"/>
    <w:rsid w:val="005D52BD"/>
    <w:rsid w:val="005E0649"/>
    <w:rsid w:val="005E0C26"/>
    <w:rsid w:val="005E1AC1"/>
    <w:rsid w:val="005E1F5F"/>
    <w:rsid w:val="005E235D"/>
    <w:rsid w:val="005E45DF"/>
    <w:rsid w:val="005E5AC1"/>
    <w:rsid w:val="005E6D6B"/>
    <w:rsid w:val="005F044A"/>
    <w:rsid w:val="005F3600"/>
    <w:rsid w:val="005F52FF"/>
    <w:rsid w:val="005F6665"/>
    <w:rsid w:val="005F69B1"/>
    <w:rsid w:val="00601819"/>
    <w:rsid w:val="00601E54"/>
    <w:rsid w:val="006023C6"/>
    <w:rsid w:val="00603AF3"/>
    <w:rsid w:val="006047F5"/>
    <w:rsid w:val="00605A48"/>
    <w:rsid w:val="00607BD8"/>
    <w:rsid w:val="00611695"/>
    <w:rsid w:val="00611B59"/>
    <w:rsid w:val="00612B4D"/>
    <w:rsid w:val="00614794"/>
    <w:rsid w:val="00615039"/>
    <w:rsid w:val="0061539C"/>
    <w:rsid w:val="00616289"/>
    <w:rsid w:val="00620572"/>
    <w:rsid w:val="006221A6"/>
    <w:rsid w:val="006222CB"/>
    <w:rsid w:val="006228D7"/>
    <w:rsid w:val="00625C1C"/>
    <w:rsid w:val="00627EA2"/>
    <w:rsid w:val="00630FB7"/>
    <w:rsid w:val="00634E2C"/>
    <w:rsid w:val="00640667"/>
    <w:rsid w:val="00642589"/>
    <w:rsid w:val="0064509A"/>
    <w:rsid w:val="00645E48"/>
    <w:rsid w:val="00646D7D"/>
    <w:rsid w:val="00647733"/>
    <w:rsid w:val="00647FC5"/>
    <w:rsid w:val="006508AC"/>
    <w:rsid w:val="00651187"/>
    <w:rsid w:val="00651F76"/>
    <w:rsid w:val="00652A26"/>
    <w:rsid w:val="006534EA"/>
    <w:rsid w:val="006558B5"/>
    <w:rsid w:val="006558ED"/>
    <w:rsid w:val="00655BC6"/>
    <w:rsid w:val="0065625E"/>
    <w:rsid w:val="00660341"/>
    <w:rsid w:val="006607BE"/>
    <w:rsid w:val="00662AD1"/>
    <w:rsid w:val="00662F38"/>
    <w:rsid w:val="00664241"/>
    <w:rsid w:val="00665369"/>
    <w:rsid w:val="0067104A"/>
    <w:rsid w:val="00671293"/>
    <w:rsid w:val="00671743"/>
    <w:rsid w:val="00671C81"/>
    <w:rsid w:val="00672829"/>
    <w:rsid w:val="00674149"/>
    <w:rsid w:val="006756FB"/>
    <w:rsid w:val="00675CAF"/>
    <w:rsid w:val="00676C0C"/>
    <w:rsid w:val="00677200"/>
    <w:rsid w:val="00677224"/>
    <w:rsid w:val="006822EF"/>
    <w:rsid w:val="006847BF"/>
    <w:rsid w:val="0068594B"/>
    <w:rsid w:val="00686D6C"/>
    <w:rsid w:val="00687FE1"/>
    <w:rsid w:val="006919F7"/>
    <w:rsid w:val="00692295"/>
    <w:rsid w:val="00692491"/>
    <w:rsid w:val="00692F1B"/>
    <w:rsid w:val="00692F3F"/>
    <w:rsid w:val="00696E52"/>
    <w:rsid w:val="006977D8"/>
    <w:rsid w:val="006A2896"/>
    <w:rsid w:val="006A48B4"/>
    <w:rsid w:val="006A6315"/>
    <w:rsid w:val="006A6D82"/>
    <w:rsid w:val="006B0FC7"/>
    <w:rsid w:val="006B1423"/>
    <w:rsid w:val="006B1658"/>
    <w:rsid w:val="006B4172"/>
    <w:rsid w:val="006B56B3"/>
    <w:rsid w:val="006B72C4"/>
    <w:rsid w:val="006C1939"/>
    <w:rsid w:val="006C5890"/>
    <w:rsid w:val="006D23F0"/>
    <w:rsid w:val="006D3947"/>
    <w:rsid w:val="006D47D1"/>
    <w:rsid w:val="006D6159"/>
    <w:rsid w:val="006D7D37"/>
    <w:rsid w:val="006E0BCA"/>
    <w:rsid w:val="006E13DB"/>
    <w:rsid w:val="006E20E0"/>
    <w:rsid w:val="006E2BE9"/>
    <w:rsid w:val="006E49CD"/>
    <w:rsid w:val="006E4B97"/>
    <w:rsid w:val="006E5494"/>
    <w:rsid w:val="006E5F15"/>
    <w:rsid w:val="006F0522"/>
    <w:rsid w:val="006F0535"/>
    <w:rsid w:val="006F070D"/>
    <w:rsid w:val="006F0928"/>
    <w:rsid w:val="006F0930"/>
    <w:rsid w:val="006F2EF1"/>
    <w:rsid w:val="006F3440"/>
    <w:rsid w:val="006F444B"/>
    <w:rsid w:val="006F527C"/>
    <w:rsid w:val="006F5690"/>
    <w:rsid w:val="006F56F9"/>
    <w:rsid w:val="006F73C6"/>
    <w:rsid w:val="006F7ABC"/>
    <w:rsid w:val="00700080"/>
    <w:rsid w:val="00700B15"/>
    <w:rsid w:val="00703040"/>
    <w:rsid w:val="0070344B"/>
    <w:rsid w:val="00703BE3"/>
    <w:rsid w:val="007053AC"/>
    <w:rsid w:val="00705C90"/>
    <w:rsid w:val="0070613D"/>
    <w:rsid w:val="00706759"/>
    <w:rsid w:val="00706A9E"/>
    <w:rsid w:val="007070F5"/>
    <w:rsid w:val="0071054A"/>
    <w:rsid w:val="00715092"/>
    <w:rsid w:val="00715ED3"/>
    <w:rsid w:val="007171B1"/>
    <w:rsid w:val="0071747E"/>
    <w:rsid w:val="00717832"/>
    <w:rsid w:val="007200A6"/>
    <w:rsid w:val="0072050B"/>
    <w:rsid w:val="0072412A"/>
    <w:rsid w:val="007252C5"/>
    <w:rsid w:val="00725D3C"/>
    <w:rsid w:val="00725EBE"/>
    <w:rsid w:val="00727503"/>
    <w:rsid w:val="00727BDC"/>
    <w:rsid w:val="007367E9"/>
    <w:rsid w:val="00736812"/>
    <w:rsid w:val="007379F7"/>
    <w:rsid w:val="00741427"/>
    <w:rsid w:val="00744CB9"/>
    <w:rsid w:val="0074690E"/>
    <w:rsid w:val="00746A68"/>
    <w:rsid w:val="00746C9B"/>
    <w:rsid w:val="0074781B"/>
    <w:rsid w:val="00750213"/>
    <w:rsid w:val="007535A2"/>
    <w:rsid w:val="00753A6D"/>
    <w:rsid w:val="00753F9E"/>
    <w:rsid w:val="00756716"/>
    <w:rsid w:val="0075799C"/>
    <w:rsid w:val="00760B53"/>
    <w:rsid w:val="00762EDC"/>
    <w:rsid w:val="007647C7"/>
    <w:rsid w:val="0076494B"/>
    <w:rsid w:val="00766A2F"/>
    <w:rsid w:val="0077113E"/>
    <w:rsid w:val="00771403"/>
    <w:rsid w:val="00774BBF"/>
    <w:rsid w:val="0077581B"/>
    <w:rsid w:val="00775C4A"/>
    <w:rsid w:val="00776605"/>
    <w:rsid w:val="00777305"/>
    <w:rsid w:val="00777323"/>
    <w:rsid w:val="0078013C"/>
    <w:rsid w:val="007843F3"/>
    <w:rsid w:val="00785C39"/>
    <w:rsid w:val="007867FB"/>
    <w:rsid w:val="007968E6"/>
    <w:rsid w:val="00796A2E"/>
    <w:rsid w:val="00797012"/>
    <w:rsid w:val="007A2AED"/>
    <w:rsid w:val="007A42F2"/>
    <w:rsid w:val="007A5FA7"/>
    <w:rsid w:val="007A7D6E"/>
    <w:rsid w:val="007B26FE"/>
    <w:rsid w:val="007B6311"/>
    <w:rsid w:val="007B6C1F"/>
    <w:rsid w:val="007C0F59"/>
    <w:rsid w:val="007C21A2"/>
    <w:rsid w:val="007C4C88"/>
    <w:rsid w:val="007C5624"/>
    <w:rsid w:val="007C5AB0"/>
    <w:rsid w:val="007D0D0D"/>
    <w:rsid w:val="007D3C8A"/>
    <w:rsid w:val="007D3C99"/>
    <w:rsid w:val="007D3F11"/>
    <w:rsid w:val="007D6968"/>
    <w:rsid w:val="007E1A9B"/>
    <w:rsid w:val="007E27F4"/>
    <w:rsid w:val="007E3466"/>
    <w:rsid w:val="007E6B7D"/>
    <w:rsid w:val="007E7D86"/>
    <w:rsid w:val="007F039C"/>
    <w:rsid w:val="007F11B1"/>
    <w:rsid w:val="007F55F5"/>
    <w:rsid w:val="007F63CC"/>
    <w:rsid w:val="007F6BF2"/>
    <w:rsid w:val="0080013F"/>
    <w:rsid w:val="0080043C"/>
    <w:rsid w:val="00800C1D"/>
    <w:rsid w:val="0080400F"/>
    <w:rsid w:val="0080435D"/>
    <w:rsid w:val="0080566F"/>
    <w:rsid w:val="00807CB7"/>
    <w:rsid w:val="00810DEF"/>
    <w:rsid w:val="008127A3"/>
    <w:rsid w:val="00813446"/>
    <w:rsid w:val="00813C97"/>
    <w:rsid w:val="00813E8B"/>
    <w:rsid w:val="00815A0B"/>
    <w:rsid w:val="00815DA2"/>
    <w:rsid w:val="0081669D"/>
    <w:rsid w:val="00816926"/>
    <w:rsid w:val="00817CD9"/>
    <w:rsid w:val="008211AE"/>
    <w:rsid w:val="008230C4"/>
    <w:rsid w:val="00825793"/>
    <w:rsid w:val="00825FEB"/>
    <w:rsid w:val="00827978"/>
    <w:rsid w:val="00831733"/>
    <w:rsid w:val="00832888"/>
    <w:rsid w:val="008336F9"/>
    <w:rsid w:val="0083432D"/>
    <w:rsid w:val="00834443"/>
    <w:rsid w:val="008365C3"/>
    <w:rsid w:val="00836902"/>
    <w:rsid w:val="00836937"/>
    <w:rsid w:val="0083698C"/>
    <w:rsid w:val="008369B8"/>
    <w:rsid w:val="00855515"/>
    <w:rsid w:val="00855A82"/>
    <w:rsid w:val="00855D05"/>
    <w:rsid w:val="00856C37"/>
    <w:rsid w:val="008602A8"/>
    <w:rsid w:val="00860F99"/>
    <w:rsid w:val="00862A40"/>
    <w:rsid w:val="0086303B"/>
    <w:rsid w:val="00863125"/>
    <w:rsid w:val="008635C9"/>
    <w:rsid w:val="00865014"/>
    <w:rsid w:val="00867FE1"/>
    <w:rsid w:val="00870A1C"/>
    <w:rsid w:val="00871E0A"/>
    <w:rsid w:val="008749D1"/>
    <w:rsid w:val="00874E2F"/>
    <w:rsid w:val="008839DE"/>
    <w:rsid w:val="0088658E"/>
    <w:rsid w:val="008903DD"/>
    <w:rsid w:val="00891C48"/>
    <w:rsid w:val="0089264F"/>
    <w:rsid w:val="00894661"/>
    <w:rsid w:val="00896985"/>
    <w:rsid w:val="008A1A0A"/>
    <w:rsid w:val="008A1D63"/>
    <w:rsid w:val="008A20DF"/>
    <w:rsid w:val="008A387B"/>
    <w:rsid w:val="008A6369"/>
    <w:rsid w:val="008A756F"/>
    <w:rsid w:val="008B07B6"/>
    <w:rsid w:val="008B1793"/>
    <w:rsid w:val="008B1C58"/>
    <w:rsid w:val="008B32C2"/>
    <w:rsid w:val="008B4269"/>
    <w:rsid w:val="008B4B46"/>
    <w:rsid w:val="008B7B8F"/>
    <w:rsid w:val="008C121A"/>
    <w:rsid w:val="008C13E8"/>
    <w:rsid w:val="008C3BF7"/>
    <w:rsid w:val="008C4222"/>
    <w:rsid w:val="008C5251"/>
    <w:rsid w:val="008C66CA"/>
    <w:rsid w:val="008C6716"/>
    <w:rsid w:val="008C7278"/>
    <w:rsid w:val="008C78A7"/>
    <w:rsid w:val="008D0060"/>
    <w:rsid w:val="008D2B5D"/>
    <w:rsid w:val="008D3426"/>
    <w:rsid w:val="008D4557"/>
    <w:rsid w:val="008D4FCF"/>
    <w:rsid w:val="008D69B7"/>
    <w:rsid w:val="008D6CB1"/>
    <w:rsid w:val="008E1EED"/>
    <w:rsid w:val="008E3294"/>
    <w:rsid w:val="008E3451"/>
    <w:rsid w:val="008E6C06"/>
    <w:rsid w:val="008E7D74"/>
    <w:rsid w:val="008F0642"/>
    <w:rsid w:val="008F29EE"/>
    <w:rsid w:val="008F307F"/>
    <w:rsid w:val="008F3F1B"/>
    <w:rsid w:val="008F5469"/>
    <w:rsid w:val="008F56CF"/>
    <w:rsid w:val="008F605D"/>
    <w:rsid w:val="008F7DC0"/>
    <w:rsid w:val="009014C0"/>
    <w:rsid w:val="00902A5F"/>
    <w:rsid w:val="009036A7"/>
    <w:rsid w:val="00903CAE"/>
    <w:rsid w:val="00904B7D"/>
    <w:rsid w:val="00905F10"/>
    <w:rsid w:val="00905F6C"/>
    <w:rsid w:val="00906507"/>
    <w:rsid w:val="009069D7"/>
    <w:rsid w:val="00910185"/>
    <w:rsid w:val="00914000"/>
    <w:rsid w:val="009145A2"/>
    <w:rsid w:val="00915071"/>
    <w:rsid w:val="009174EB"/>
    <w:rsid w:val="00920B01"/>
    <w:rsid w:val="00922970"/>
    <w:rsid w:val="00925F3B"/>
    <w:rsid w:val="0093259A"/>
    <w:rsid w:val="00932A68"/>
    <w:rsid w:val="0093557F"/>
    <w:rsid w:val="00936929"/>
    <w:rsid w:val="00942534"/>
    <w:rsid w:val="00943327"/>
    <w:rsid w:val="00944B13"/>
    <w:rsid w:val="00944FC7"/>
    <w:rsid w:val="0094624D"/>
    <w:rsid w:val="0094653F"/>
    <w:rsid w:val="00946D07"/>
    <w:rsid w:val="00950138"/>
    <w:rsid w:val="009526E1"/>
    <w:rsid w:val="00953AA6"/>
    <w:rsid w:val="00955173"/>
    <w:rsid w:val="0095542F"/>
    <w:rsid w:val="009600F4"/>
    <w:rsid w:val="00960C2D"/>
    <w:rsid w:val="0096102F"/>
    <w:rsid w:val="00961220"/>
    <w:rsid w:val="0096265F"/>
    <w:rsid w:val="00962EEA"/>
    <w:rsid w:val="009638B7"/>
    <w:rsid w:val="00963968"/>
    <w:rsid w:val="00967987"/>
    <w:rsid w:val="00967ACD"/>
    <w:rsid w:val="00971DBD"/>
    <w:rsid w:val="009724E5"/>
    <w:rsid w:val="00973ACA"/>
    <w:rsid w:val="00973C1D"/>
    <w:rsid w:val="00973D09"/>
    <w:rsid w:val="00975274"/>
    <w:rsid w:val="0098012F"/>
    <w:rsid w:val="0098171C"/>
    <w:rsid w:val="0098356D"/>
    <w:rsid w:val="00983CF3"/>
    <w:rsid w:val="00984357"/>
    <w:rsid w:val="00984BAB"/>
    <w:rsid w:val="00985525"/>
    <w:rsid w:val="00985CCD"/>
    <w:rsid w:val="00985DEE"/>
    <w:rsid w:val="00987862"/>
    <w:rsid w:val="009906CD"/>
    <w:rsid w:val="00990C1A"/>
    <w:rsid w:val="009921D6"/>
    <w:rsid w:val="00995C4C"/>
    <w:rsid w:val="009A015E"/>
    <w:rsid w:val="009A2734"/>
    <w:rsid w:val="009A42DD"/>
    <w:rsid w:val="009A4FFC"/>
    <w:rsid w:val="009A5032"/>
    <w:rsid w:val="009A6209"/>
    <w:rsid w:val="009B11BF"/>
    <w:rsid w:val="009B3B7D"/>
    <w:rsid w:val="009B42FE"/>
    <w:rsid w:val="009B7F34"/>
    <w:rsid w:val="009B7FB3"/>
    <w:rsid w:val="009C1C53"/>
    <w:rsid w:val="009C33D7"/>
    <w:rsid w:val="009C39BD"/>
    <w:rsid w:val="009C54F7"/>
    <w:rsid w:val="009C56AF"/>
    <w:rsid w:val="009C612E"/>
    <w:rsid w:val="009D15FB"/>
    <w:rsid w:val="009D35DA"/>
    <w:rsid w:val="009D4403"/>
    <w:rsid w:val="009D5DA6"/>
    <w:rsid w:val="009D7597"/>
    <w:rsid w:val="009E164D"/>
    <w:rsid w:val="009E21EE"/>
    <w:rsid w:val="009E2261"/>
    <w:rsid w:val="009E3219"/>
    <w:rsid w:val="009E4CAF"/>
    <w:rsid w:val="009E5A3D"/>
    <w:rsid w:val="009E6A2B"/>
    <w:rsid w:val="009F0274"/>
    <w:rsid w:val="009F20AE"/>
    <w:rsid w:val="009F2F7B"/>
    <w:rsid w:val="009F4540"/>
    <w:rsid w:val="009F771B"/>
    <w:rsid w:val="009F7A2A"/>
    <w:rsid w:val="009F7E04"/>
    <w:rsid w:val="00A00A9D"/>
    <w:rsid w:val="00A00DFE"/>
    <w:rsid w:val="00A0100B"/>
    <w:rsid w:val="00A0372A"/>
    <w:rsid w:val="00A03BC1"/>
    <w:rsid w:val="00A05E60"/>
    <w:rsid w:val="00A06B3F"/>
    <w:rsid w:val="00A06F80"/>
    <w:rsid w:val="00A10353"/>
    <w:rsid w:val="00A11289"/>
    <w:rsid w:val="00A122B6"/>
    <w:rsid w:val="00A16545"/>
    <w:rsid w:val="00A20B13"/>
    <w:rsid w:val="00A238B5"/>
    <w:rsid w:val="00A24AF5"/>
    <w:rsid w:val="00A26F5D"/>
    <w:rsid w:val="00A27726"/>
    <w:rsid w:val="00A31515"/>
    <w:rsid w:val="00A31792"/>
    <w:rsid w:val="00A31819"/>
    <w:rsid w:val="00A33C64"/>
    <w:rsid w:val="00A34D62"/>
    <w:rsid w:val="00A35561"/>
    <w:rsid w:val="00A35E49"/>
    <w:rsid w:val="00A36364"/>
    <w:rsid w:val="00A363B2"/>
    <w:rsid w:val="00A37834"/>
    <w:rsid w:val="00A37B9A"/>
    <w:rsid w:val="00A40885"/>
    <w:rsid w:val="00A434A1"/>
    <w:rsid w:val="00A43CE4"/>
    <w:rsid w:val="00A46540"/>
    <w:rsid w:val="00A506B3"/>
    <w:rsid w:val="00A548ED"/>
    <w:rsid w:val="00A550DB"/>
    <w:rsid w:val="00A55C78"/>
    <w:rsid w:val="00A60DE5"/>
    <w:rsid w:val="00A62141"/>
    <w:rsid w:val="00A6498E"/>
    <w:rsid w:val="00A66568"/>
    <w:rsid w:val="00A66BA9"/>
    <w:rsid w:val="00A66E2A"/>
    <w:rsid w:val="00A70352"/>
    <w:rsid w:val="00A70841"/>
    <w:rsid w:val="00A70A7D"/>
    <w:rsid w:val="00A7200F"/>
    <w:rsid w:val="00A72874"/>
    <w:rsid w:val="00A75DAB"/>
    <w:rsid w:val="00A76946"/>
    <w:rsid w:val="00A77350"/>
    <w:rsid w:val="00A8196D"/>
    <w:rsid w:val="00A81A1A"/>
    <w:rsid w:val="00A81CC9"/>
    <w:rsid w:val="00A82CDD"/>
    <w:rsid w:val="00A858DE"/>
    <w:rsid w:val="00A86369"/>
    <w:rsid w:val="00A86BA0"/>
    <w:rsid w:val="00A90321"/>
    <w:rsid w:val="00A913AC"/>
    <w:rsid w:val="00A91E40"/>
    <w:rsid w:val="00A93F8B"/>
    <w:rsid w:val="00A95C13"/>
    <w:rsid w:val="00A95FD0"/>
    <w:rsid w:val="00A96157"/>
    <w:rsid w:val="00AA1049"/>
    <w:rsid w:val="00AA1061"/>
    <w:rsid w:val="00AA1D56"/>
    <w:rsid w:val="00AA33C8"/>
    <w:rsid w:val="00AA5E22"/>
    <w:rsid w:val="00AA7603"/>
    <w:rsid w:val="00AB068F"/>
    <w:rsid w:val="00AB6FDF"/>
    <w:rsid w:val="00AC0C0B"/>
    <w:rsid w:val="00AC114D"/>
    <w:rsid w:val="00AC409A"/>
    <w:rsid w:val="00AC7129"/>
    <w:rsid w:val="00AD0CCE"/>
    <w:rsid w:val="00AD1609"/>
    <w:rsid w:val="00AD1A1C"/>
    <w:rsid w:val="00AD34FF"/>
    <w:rsid w:val="00AD4508"/>
    <w:rsid w:val="00AD5282"/>
    <w:rsid w:val="00AD5FF1"/>
    <w:rsid w:val="00AD731F"/>
    <w:rsid w:val="00AE1DF6"/>
    <w:rsid w:val="00AE23A1"/>
    <w:rsid w:val="00AE2602"/>
    <w:rsid w:val="00AE32A0"/>
    <w:rsid w:val="00AE33F4"/>
    <w:rsid w:val="00AE4A48"/>
    <w:rsid w:val="00AE6910"/>
    <w:rsid w:val="00AE6FE1"/>
    <w:rsid w:val="00AE7E3A"/>
    <w:rsid w:val="00AF0634"/>
    <w:rsid w:val="00AF1C88"/>
    <w:rsid w:val="00AF4ACC"/>
    <w:rsid w:val="00AF52FE"/>
    <w:rsid w:val="00AF5B60"/>
    <w:rsid w:val="00B00CF8"/>
    <w:rsid w:val="00B018A7"/>
    <w:rsid w:val="00B04403"/>
    <w:rsid w:val="00B047EC"/>
    <w:rsid w:val="00B07262"/>
    <w:rsid w:val="00B07760"/>
    <w:rsid w:val="00B07AC9"/>
    <w:rsid w:val="00B14134"/>
    <w:rsid w:val="00B206C8"/>
    <w:rsid w:val="00B22280"/>
    <w:rsid w:val="00B2426A"/>
    <w:rsid w:val="00B24A28"/>
    <w:rsid w:val="00B26309"/>
    <w:rsid w:val="00B26E10"/>
    <w:rsid w:val="00B27023"/>
    <w:rsid w:val="00B3037B"/>
    <w:rsid w:val="00B31314"/>
    <w:rsid w:val="00B31F0B"/>
    <w:rsid w:val="00B33497"/>
    <w:rsid w:val="00B33CBC"/>
    <w:rsid w:val="00B355FE"/>
    <w:rsid w:val="00B367F8"/>
    <w:rsid w:val="00B37D75"/>
    <w:rsid w:val="00B4095E"/>
    <w:rsid w:val="00B430F1"/>
    <w:rsid w:val="00B46A58"/>
    <w:rsid w:val="00B47C62"/>
    <w:rsid w:val="00B50446"/>
    <w:rsid w:val="00B50B8E"/>
    <w:rsid w:val="00B52671"/>
    <w:rsid w:val="00B53417"/>
    <w:rsid w:val="00B53FAC"/>
    <w:rsid w:val="00B54232"/>
    <w:rsid w:val="00B60231"/>
    <w:rsid w:val="00B668A7"/>
    <w:rsid w:val="00B740D3"/>
    <w:rsid w:val="00B76656"/>
    <w:rsid w:val="00B767C2"/>
    <w:rsid w:val="00B81D97"/>
    <w:rsid w:val="00B84D61"/>
    <w:rsid w:val="00B86CDD"/>
    <w:rsid w:val="00B90378"/>
    <w:rsid w:val="00B90B98"/>
    <w:rsid w:val="00B9262A"/>
    <w:rsid w:val="00B92B3D"/>
    <w:rsid w:val="00B95FD9"/>
    <w:rsid w:val="00BA0DFA"/>
    <w:rsid w:val="00BA3097"/>
    <w:rsid w:val="00BA3A81"/>
    <w:rsid w:val="00BA4CD2"/>
    <w:rsid w:val="00BA5A3F"/>
    <w:rsid w:val="00BA6CFB"/>
    <w:rsid w:val="00BB1D67"/>
    <w:rsid w:val="00BB3725"/>
    <w:rsid w:val="00BB4688"/>
    <w:rsid w:val="00BB4A4F"/>
    <w:rsid w:val="00BB4B34"/>
    <w:rsid w:val="00BB6B2D"/>
    <w:rsid w:val="00BC0D81"/>
    <w:rsid w:val="00BC100D"/>
    <w:rsid w:val="00BC2033"/>
    <w:rsid w:val="00BC47FD"/>
    <w:rsid w:val="00BC6697"/>
    <w:rsid w:val="00BD2487"/>
    <w:rsid w:val="00BD3F80"/>
    <w:rsid w:val="00BD5ADA"/>
    <w:rsid w:val="00BD5F98"/>
    <w:rsid w:val="00BD78E7"/>
    <w:rsid w:val="00BD7ACC"/>
    <w:rsid w:val="00BE0A83"/>
    <w:rsid w:val="00BE20CB"/>
    <w:rsid w:val="00BE22DC"/>
    <w:rsid w:val="00BE24DE"/>
    <w:rsid w:val="00BE25EF"/>
    <w:rsid w:val="00BE35D0"/>
    <w:rsid w:val="00BE55CF"/>
    <w:rsid w:val="00BE56FF"/>
    <w:rsid w:val="00BE6041"/>
    <w:rsid w:val="00BE6725"/>
    <w:rsid w:val="00BE7999"/>
    <w:rsid w:val="00BF199F"/>
    <w:rsid w:val="00BF2EB5"/>
    <w:rsid w:val="00BF38A4"/>
    <w:rsid w:val="00BF4416"/>
    <w:rsid w:val="00BF4B5F"/>
    <w:rsid w:val="00BF4E32"/>
    <w:rsid w:val="00BF7CE1"/>
    <w:rsid w:val="00C031C4"/>
    <w:rsid w:val="00C03485"/>
    <w:rsid w:val="00C0351B"/>
    <w:rsid w:val="00C037AC"/>
    <w:rsid w:val="00C03E31"/>
    <w:rsid w:val="00C04A54"/>
    <w:rsid w:val="00C054E6"/>
    <w:rsid w:val="00C05602"/>
    <w:rsid w:val="00C066F2"/>
    <w:rsid w:val="00C105AC"/>
    <w:rsid w:val="00C11FB9"/>
    <w:rsid w:val="00C15495"/>
    <w:rsid w:val="00C15959"/>
    <w:rsid w:val="00C15A2C"/>
    <w:rsid w:val="00C16368"/>
    <w:rsid w:val="00C164A7"/>
    <w:rsid w:val="00C17855"/>
    <w:rsid w:val="00C2029B"/>
    <w:rsid w:val="00C21A7B"/>
    <w:rsid w:val="00C21EC6"/>
    <w:rsid w:val="00C222DB"/>
    <w:rsid w:val="00C231CE"/>
    <w:rsid w:val="00C23633"/>
    <w:rsid w:val="00C24C4D"/>
    <w:rsid w:val="00C2570B"/>
    <w:rsid w:val="00C25BAD"/>
    <w:rsid w:val="00C274A9"/>
    <w:rsid w:val="00C3000C"/>
    <w:rsid w:val="00C307DC"/>
    <w:rsid w:val="00C3124E"/>
    <w:rsid w:val="00C35DB7"/>
    <w:rsid w:val="00C41768"/>
    <w:rsid w:val="00C41E10"/>
    <w:rsid w:val="00C42BF2"/>
    <w:rsid w:val="00C42F59"/>
    <w:rsid w:val="00C46CB3"/>
    <w:rsid w:val="00C500C3"/>
    <w:rsid w:val="00C52503"/>
    <w:rsid w:val="00C5352B"/>
    <w:rsid w:val="00C536B5"/>
    <w:rsid w:val="00C53790"/>
    <w:rsid w:val="00C543DC"/>
    <w:rsid w:val="00C55794"/>
    <w:rsid w:val="00C62D75"/>
    <w:rsid w:val="00C660C7"/>
    <w:rsid w:val="00C66636"/>
    <w:rsid w:val="00C666FB"/>
    <w:rsid w:val="00C67FB5"/>
    <w:rsid w:val="00C71DBD"/>
    <w:rsid w:val="00C72027"/>
    <w:rsid w:val="00C723DF"/>
    <w:rsid w:val="00C726A1"/>
    <w:rsid w:val="00C72E20"/>
    <w:rsid w:val="00C74D3C"/>
    <w:rsid w:val="00C761A5"/>
    <w:rsid w:val="00C7664D"/>
    <w:rsid w:val="00C77490"/>
    <w:rsid w:val="00C77775"/>
    <w:rsid w:val="00C82DD2"/>
    <w:rsid w:val="00C830FE"/>
    <w:rsid w:val="00C831A0"/>
    <w:rsid w:val="00C85627"/>
    <w:rsid w:val="00C9193C"/>
    <w:rsid w:val="00C920E6"/>
    <w:rsid w:val="00C9264D"/>
    <w:rsid w:val="00C93981"/>
    <w:rsid w:val="00C941D8"/>
    <w:rsid w:val="00C943C9"/>
    <w:rsid w:val="00C958B4"/>
    <w:rsid w:val="00C9629F"/>
    <w:rsid w:val="00C9676C"/>
    <w:rsid w:val="00C96CEF"/>
    <w:rsid w:val="00CA06DC"/>
    <w:rsid w:val="00CA0874"/>
    <w:rsid w:val="00CA1C2F"/>
    <w:rsid w:val="00CA2C8E"/>
    <w:rsid w:val="00CA3114"/>
    <w:rsid w:val="00CA3F90"/>
    <w:rsid w:val="00CA509B"/>
    <w:rsid w:val="00CA53A4"/>
    <w:rsid w:val="00CA7123"/>
    <w:rsid w:val="00CB0E2B"/>
    <w:rsid w:val="00CB1DF7"/>
    <w:rsid w:val="00CB3CC1"/>
    <w:rsid w:val="00CB44DC"/>
    <w:rsid w:val="00CB5E2F"/>
    <w:rsid w:val="00CB688C"/>
    <w:rsid w:val="00CB7095"/>
    <w:rsid w:val="00CB70F1"/>
    <w:rsid w:val="00CC3725"/>
    <w:rsid w:val="00CC462B"/>
    <w:rsid w:val="00CC63A5"/>
    <w:rsid w:val="00CC7041"/>
    <w:rsid w:val="00CD14DE"/>
    <w:rsid w:val="00CD2853"/>
    <w:rsid w:val="00CD2C53"/>
    <w:rsid w:val="00CD2DDF"/>
    <w:rsid w:val="00CD43A0"/>
    <w:rsid w:val="00CD5493"/>
    <w:rsid w:val="00CD553B"/>
    <w:rsid w:val="00CD5844"/>
    <w:rsid w:val="00CD6C51"/>
    <w:rsid w:val="00CE1EF2"/>
    <w:rsid w:val="00CE4368"/>
    <w:rsid w:val="00CE4554"/>
    <w:rsid w:val="00CE5C77"/>
    <w:rsid w:val="00CF14AD"/>
    <w:rsid w:val="00CF423B"/>
    <w:rsid w:val="00CF50C9"/>
    <w:rsid w:val="00CF62A0"/>
    <w:rsid w:val="00CF64DC"/>
    <w:rsid w:val="00D00C34"/>
    <w:rsid w:val="00D02816"/>
    <w:rsid w:val="00D05932"/>
    <w:rsid w:val="00D05939"/>
    <w:rsid w:val="00D059DE"/>
    <w:rsid w:val="00D078CC"/>
    <w:rsid w:val="00D10EE5"/>
    <w:rsid w:val="00D117DF"/>
    <w:rsid w:val="00D11B8C"/>
    <w:rsid w:val="00D11E30"/>
    <w:rsid w:val="00D14AC9"/>
    <w:rsid w:val="00D175A8"/>
    <w:rsid w:val="00D20753"/>
    <w:rsid w:val="00D2086B"/>
    <w:rsid w:val="00D21295"/>
    <w:rsid w:val="00D2187F"/>
    <w:rsid w:val="00D22575"/>
    <w:rsid w:val="00D257EC"/>
    <w:rsid w:val="00D274A1"/>
    <w:rsid w:val="00D27DD0"/>
    <w:rsid w:val="00D31BFD"/>
    <w:rsid w:val="00D324EC"/>
    <w:rsid w:val="00D32A4B"/>
    <w:rsid w:val="00D32D51"/>
    <w:rsid w:val="00D33E80"/>
    <w:rsid w:val="00D40426"/>
    <w:rsid w:val="00D432F8"/>
    <w:rsid w:val="00D478B3"/>
    <w:rsid w:val="00D52416"/>
    <w:rsid w:val="00D5277A"/>
    <w:rsid w:val="00D52891"/>
    <w:rsid w:val="00D5340F"/>
    <w:rsid w:val="00D544A6"/>
    <w:rsid w:val="00D54BC5"/>
    <w:rsid w:val="00D54C0D"/>
    <w:rsid w:val="00D6070F"/>
    <w:rsid w:val="00D616FA"/>
    <w:rsid w:val="00D61F60"/>
    <w:rsid w:val="00D624CA"/>
    <w:rsid w:val="00D66A06"/>
    <w:rsid w:val="00D705AA"/>
    <w:rsid w:val="00D71117"/>
    <w:rsid w:val="00D71955"/>
    <w:rsid w:val="00D74192"/>
    <w:rsid w:val="00D76126"/>
    <w:rsid w:val="00D76B76"/>
    <w:rsid w:val="00D80842"/>
    <w:rsid w:val="00D86BDC"/>
    <w:rsid w:val="00D91376"/>
    <w:rsid w:val="00D94C70"/>
    <w:rsid w:val="00D9670E"/>
    <w:rsid w:val="00DA05DC"/>
    <w:rsid w:val="00DA0B79"/>
    <w:rsid w:val="00DA218B"/>
    <w:rsid w:val="00DA5853"/>
    <w:rsid w:val="00DA6018"/>
    <w:rsid w:val="00DA61EE"/>
    <w:rsid w:val="00DA6902"/>
    <w:rsid w:val="00DA6F45"/>
    <w:rsid w:val="00DA76BF"/>
    <w:rsid w:val="00DB194E"/>
    <w:rsid w:val="00DB3369"/>
    <w:rsid w:val="00DB405E"/>
    <w:rsid w:val="00DB4632"/>
    <w:rsid w:val="00DB489A"/>
    <w:rsid w:val="00DB4B2F"/>
    <w:rsid w:val="00DB5B73"/>
    <w:rsid w:val="00DC13A3"/>
    <w:rsid w:val="00DC57DC"/>
    <w:rsid w:val="00DC5ED1"/>
    <w:rsid w:val="00DC76D7"/>
    <w:rsid w:val="00DC7AC3"/>
    <w:rsid w:val="00DD0CEC"/>
    <w:rsid w:val="00DD23DF"/>
    <w:rsid w:val="00DD37CD"/>
    <w:rsid w:val="00DD3A3A"/>
    <w:rsid w:val="00DD57CE"/>
    <w:rsid w:val="00DD65C7"/>
    <w:rsid w:val="00DE068F"/>
    <w:rsid w:val="00DE112E"/>
    <w:rsid w:val="00DE11C3"/>
    <w:rsid w:val="00DE1DF6"/>
    <w:rsid w:val="00DE23A6"/>
    <w:rsid w:val="00DF0CD1"/>
    <w:rsid w:val="00DF1422"/>
    <w:rsid w:val="00DF1B81"/>
    <w:rsid w:val="00DF257D"/>
    <w:rsid w:val="00DF2D36"/>
    <w:rsid w:val="00DF76CF"/>
    <w:rsid w:val="00DF7EE0"/>
    <w:rsid w:val="00E00C12"/>
    <w:rsid w:val="00E032BB"/>
    <w:rsid w:val="00E10B16"/>
    <w:rsid w:val="00E10B32"/>
    <w:rsid w:val="00E12FF7"/>
    <w:rsid w:val="00E15083"/>
    <w:rsid w:val="00E155BF"/>
    <w:rsid w:val="00E2023A"/>
    <w:rsid w:val="00E206CA"/>
    <w:rsid w:val="00E20892"/>
    <w:rsid w:val="00E20FD1"/>
    <w:rsid w:val="00E212D3"/>
    <w:rsid w:val="00E22FDD"/>
    <w:rsid w:val="00E26FBA"/>
    <w:rsid w:val="00E27414"/>
    <w:rsid w:val="00E31F97"/>
    <w:rsid w:val="00E326D3"/>
    <w:rsid w:val="00E32A16"/>
    <w:rsid w:val="00E33259"/>
    <w:rsid w:val="00E335E0"/>
    <w:rsid w:val="00E37247"/>
    <w:rsid w:val="00E37327"/>
    <w:rsid w:val="00E409B0"/>
    <w:rsid w:val="00E41531"/>
    <w:rsid w:val="00E41E18"/>
    <w:rsid w:val="00E42ACB"/>
    <w:rsid w:val="00E44F15"/>
    <w:rsid w:val="00E466F9"/>
    <w:rsid w:val="00E46E3A"/>
    <w:rsid w:val="00E53AF4"/>
    <w:rsid w:val="00E54ADF"/>
    <w:rsid w:val="00E5594D"/>
    <w:rsid w:val="00E55BB8"/>
    <w:rsid w:val="00E57D15"/>
    <w:rsid w:val="00E60E62"/>
    <w:rsid w:val="00E63A69"/>
    <w:rsid w:val="00E63BFF"/>
    <w:rsid w:val="00E65E72"/>
    <w:rsid w:val="00E6644F"/>
    <w:rsid w:val="00E66A9D"/>
    <w:rsid w:val="00E673DD"/>
    <w:rsid w:val="00E7046C"/>
    <w:rsid w:val="00E71EF7"/>
    <w:rsid w:val="00E74AE5"/>
    <w:rsid w:val="00E74B2A"/>
    <w:rsid w:val="00E77204"/>
    <w:rsid w:val="00E77605"/>
    <w:rsid w:val="00E828A6"/>
    <w:rsid w:val="00E83DC7"/>
    <w:rsid w:val="00E85239"/>
    <w:rsid w:val="00E85BA4"/>
    <w:rsid w:val="00E877FA"/>
    <w:rsid w:val="00E90BBD"/>
    <w:rsid w:val="00E92A53"/>
    <w:rsid w:val="00E92C7F"/>
    <w:rsid w:val="00E938AE"/>
    <w:rsid w:val="00E93BA2"/>
    <w:rsid w:val="00E96B28"/>
    <w:rsid w:val="00E977C8"/>
    <w:rsid w:val="00EA0EE9"/>
    <w:rsid w:val="00EA4386"/>
    <w:rsid w:val="00EA4A6E"/>
    <w:rsid w:val="00EA4A88"/>
    <w:rsid w:val="00EA78B9"/>
    <w:rsid w:val="00EB31E5"/>
    <w:rsid w:val="00EB7F8A"/>
    <w:rsid w:val="00EC072F"/>
    <w:rsid w:val="00EC16A3"/>
    <w:rsid w:val="00EC22F1"/>
    <w:rsid w:val="00EC48BA"/>
    <w:rsid w:val="00EC51AF"/>
    <w:rsid w:val="00EC639E"/>
    <w:rsid w:val="00ED1232"/>
    <w:rsid w:val="00ED286B"/>
    <w:rsid w:val="00ED3750"/>
    <w:rsid w:val="00ED3E30"/>
    <w:rsid w:val="00ED3E34"/>
    <w:rsid w:val="00ED3EE8"/>
    <w:rsid w:val="00ED69C4"/>
    <w:rsid w:val="00ED770B"/>
    <w:rsid w:val="00EE0099"/>
    <w:rsid w:val="00EE05AA"/>
    <w:rsid w:val="00EE0878"/>
    <w:rsid w:val="00EE0A98"/>
    <w:rsid w:val="00EE2720"/>
    <w:rsid w:val="00EE3A75"/>
    <w:rsid w:val="00EE7598"/>
    <w:rsid w:val="00EE7AB8"/>
    <w:rsid w:val="00EF72CC"/>
    <w:rsid w:val="00EF7726"/>
    <w:rsid w:val="00F000F0"/>
    <w:rsid w:val="00F04790"/>
    <w:rsid w:val="00F05D71"/>
    <w:rsid w:val="00F0627D"/>
    <w:rsid w:val="00F06F68"/>
    <w:rsid w:val="00F07294"/>
    <w:rsid w:val="00F07311"/>
    <w:rsid w:val="00F07BF7"/>
    <w:rsid w:val="00F07F00"/>
    <w:rsid w:val="00F11BCB"/>
    <w:rsid w:val="00F14241"/>
    <w:rsid w:val="00F146BA"/>
    <w:rsid w:val="00F15018"/>
    <w:rsid w:val="00F175C6"/>
    <w:rsid w:val="00F208E3"/>
    <w:rsid w:val="00F21643"/>
    <w:rsid w:val="00F22E8A"/>
    <w:rsid w:val="00F2301C"/>
    <w:rsid w:val="00F23671"/>
    <w:rsid w:val="00F23BBE"/>
    <w:rsid w:val="00F24241"/>
    <w:rsid w:val="00F24534"/>
    <w:rsid w:val="00F25227"/>
    <w:rsid w:val="00F303BC"/>
    <w:rsid w:val="00F30B44"/>
    <w:rsid w:val="00F3322F"/>
    <w:rsid w:val="00F34434"/>
    <w:rsid w:val="00F36319"/>
    <w:rsid w:val="00F3674A"/>
    <w:rsid w:val="00F41566"/>
    <w:rsid w:val="00F4450B"/>
    <w:rsid w:val="00F47626"/>
    <w:rsid w:val="00F51F30"/>
    <w:rsid w:val="00F56662"/>
    <w:rsid w:val="00F57F71"/>
    <w:rsid w:val="00F64A24"/>
    <w:rsid w:val="00F67C78"/>
    <w:rsid w:val="00F70F2E"/>
    <w:rsid w:val="00F7147C"/>
    <w:rsid w:val="00F72587"/>
    <w:rsid w:val="00F72D7D"/>
    <w:rsid w:val="00F7455A"/>
    <w:rsid w:val="00F76440"/>
    <w:rsid w:val="00F769F8"/>
    <w:rsid w:val="00F80486"/>
    <w:rsid w:val="00F806E2"/>
    <w:rsid w:val="00F825E6"/>
    <w:rsid w:val="00F83302"/>
    <w:rsid w:val="00F841D1"/>
    <w:rsid w:val="00F8442A"/>
    <w:rsid w:val="00F865B2"/>
    <w:rsid w:val="00FA29D0"/>
    <w:rsid w:val="00FA33B3"/>
    <w:rsid w:val="00FA4466"/>
    <w:rsid w:val="00FA4FE9"/>
    <w:rsid w:val="00FA7B73"/>
    <w:rsid w:val="00FB36D0"/>
    <w:rsid w:val="00FB7736"/>
    <w:rsid w:val="00FB7749"/>
    <w:rsid w:val="00FC076C"/>
    <w:rsid w:val="00FC0A05"/>
    <w:rsid w:val="00FC2146"/>
    <w:rsid w:val="00FC46B4"/>
    <w:rsid w:val="00FC4E2F"/>
    <w:rsid w:val="00FC4E76"/>
    <w:rsid w:val="00FC50F7"/>
    <w:rsid w:val="00FC5653"/>
    <w:rsid w:val="00FC6853"/>
    <w:rsid w:val="00FC77F5"/>
    <w:rsid w:val="00FD20EA"/>
    <w:rsid w:val="00FD25DF"/>
    <w:rsid w:val="00FD2787"/>
    <w:rsid w:val="00FD3285"/>
    <w:rsid w:val="00FD4B80"/>
    <w:rsid w:val="00FD4BD6"/>
    <w:rsid w:val="00FD6B73"/>
    <w:rsid w:val="00FD6C7D"/>
    <w:rsid w:val="00FE1626"/>
    <w:rsid w:val="00FE46D7"/>
    <w:rsid w:val="00FF0D71"/>
    <w:rsid w:val="00FF1336"/>
    <w:rsid w:val="00FF477C"/>
    <w:rsid w:val="00FF4861"/>
    <w:rsid w:val="00FF553C"/>
    <w:rsid w:val="00FF637D"/>
    <w:rsid w:val="00FF76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824E71F6-9412-4890-8D37-0C877167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4494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4</cp:revision>
  <cp:lastPrinted>2021-04-06T15:42:00Z</cp:lastPrinted>
  <dcterms:created xsi:type="dcterms:W3CDTF">2021-04-13T12:15:00Z</dcterms:created>
  <dcterms:modified xsi:type="dcterms:W3CDTF">2021-06-24T07:48:00Z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