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1229" w14:textId="10CE5B6B" w:rsidR="00445A3A" w:rsidRPr="00381DA3" w:rsidRDefault="00B33F20" w:rsidP="00B33F20">
      <w:pPr>
        <w:shd w:val="clear" w:color="auto" w:fill="FFFFFF"/>
        <w:spacing w:before="225" w:after="225" w:line="240" w:lineRule="auto"/>
        <w:rPr>
          <w:rFonts w:ascii="Arial" w:eastAsia="Times New Roman" w:hAnsi="Arial" w:cs="Arial"/>
          <w:b/>
          <w:bCs/>
          <w:sz w:val="24"/>
          <w:szCs w:val="24"/>
          <w:lang w:eastAsia="nl-NL"/>
        </w:rPr>
      </w:pPr>
      <w:r w:rsidRPr="00381DA3">
        <w:rPr>
          <w:rFonts w:ascii="Arial" w:eastAsia="Times New Roman" w:hAnsi="Arial" w:cs="Arial"/>
          <w:b/>
          <w:bCs/>
          <w:sz w:val="24"/>
          <w:szCs w:val="24"/>
          <w:lang w:eastAsia="nl-NL"/>
        </w:rPr>
        <w:t>Vacature: nieuwe leden voor de Goudse Cliëntenraad.</w:t>
      </w:r>
    </w:p>
    <w:p w14:paraId="259694E3" w14:textId="10B9751E" w:rsidR="00B33F20" w:rsidRDefault="00B33F20" w:rsidP="00B33F20">
      <w:pPr>
        <w:shd w:val="clear" w:color="auto" w:fill="FFFFFF"/>
        <w:spacing w:before="225" w:after="225" w:line="240" w:lineRule="auto"/>
        <w:rPr>
          <w:rFonts w:ascii="Arial" w:eastAsia="Times New Roman" w:hAnsi="Arial" w:cs="Arial"/>
          <w:bCs/>
          <w:sz w:val="24"/>
          <w:szCs w:val="24"/>
          <w:lang w:eastAsia="nl-NL"/>
        </w:rPr>
      </w:pPr>
      <w:r w:rsidRPr="00381DA3">
        <w:rPr>
          <w:rFonts w:ascii="Arial" w:eastAsia="Times New Roman" w:hAnsi="Arial" w:cs="Arial"/>
          <w:bCs/>
          <w:sz w:val="24"/>
          <w:szCs w:val="24"/>
          <w:lang w:eastAsia="nl-NL"/>
        </w:rPr>
        <w:t>De Goudse C</w:t>
      </w:r>
      <w:r w:rsidR="00345319" w:rsidRPr="00381DA3">
        <w:rPr>
          <w:rFonts w:ascii="Arial" w:eastAsia="Times New Roman" w:hAnsi="Arial" w:cs="Arial"/>
          <w:bCs/>
          <w:sz w:val="24"/>
          <w:szCs w:val="24"/>
          <w:lang w:eastAsia="nl-NL"/>
        </w:rPr>
        <w:t>liëntenraad (GCR) is op zoek naa</w:t>
      </w:r>
      <w:r w:rsidRPr="00381DA3">
        <w:rPr>
          <w:rFonts w:ascii="Arial" w:eastAsia="Times New Roman" w:hAnsi="Arial" w:cs="Arial"/>
          <w:bCs/>
          <w:sz w:val="24"/>
          <w:szCs w:val="24"/>
          <w:lang w:eastAsia="nl-NL"/>
        </w:rPr>
        <w:t xml:space="preserve">r nieuwe leden. </w:t>
      </w:r>
    </w:p>
    <w:p w14:paraId="5422ED44" w14:textId="7B60C996" w:rsidR="00636662" w:rsidRPr="00381DA3" w:rsidRDefault="00636662" w:rsidP="00636662">
      <w:pPr>
        <w:shd w:val="clear" w:color="auto" w:fill="FFFFFF"/>
        <w:spacing w:before="225" w:after="225" w:line="240" w:lineRule="auto"/>
        <w:rPr>
          <w:rFonts w:ascii="Arial" w:eastAsia="Times New Roman" w:hAnsi="Arial" w:cs="Arial"/>
          <w:sz w:val="24"/>
          <w:szCs w:val="24"/>
          <w:lang w:eastAsia="nl-NL"/>
        </w:rPr>
      </w:pPr>
      <w:r w:rsidRPr="00381DA3">
        <w:rPr>
          <w:rFonts w:ascii="Arial" w:eastAsia="Times New Roman" w:hAnsi="Arial" w:cs="Arial"/>
          <w:sz w:val="24"/>
          <w:szCs w:val="24"/>
          <w:lang w:eastAsia="nl-NL"/>
        </w:rPr>
        <w:t xml:space="preserve">Gemeenten zijn wettelijk verplicht om cliënten die een beroep doen </w:t>
      </w:r>
      <w:r>
        <w:rPr>
          <w:rFonts w:ascii="Arial" w:eastAsia="Times New Roman" w:hAnsi="Arial" w:cs="Arial"/>
          <w:sz w:val="24"/>
          <w:szCs w:val="24"/>
          <w:lang w:eastAsia="nl-NL"/>
        </w:rPr>
        <w:t xml:space="preserve">de Wet Maatschappelijke ondersteuning (WMO), de Jeugdwet en de Participatiewet </w:t>
      </w:r>
      <w:r w:rsidRPr="00381DA3">
        <w:rPr>
          <w:rFonts w:ascii="Arial" w:eastAsia="Times New Roman" w:hAnsi="Arial" w:cs="Arial"/>
          <w:sz w:val="24"/>
          <w:szCs w:val="24"/>
          <w:lang w:eastAsia="nl-NL"/>
        </w:rPr>
        <w:t xml:space="preserve">te betrekken bij de uitvoering van deze wetten. De gemeente Gouda heeft daartoe de GCR ingesteld. De GCR geeft het college advies vanuit het gezichtspunt van de Goudse gebruikers die te maken krijgen met de uitvoering van de </w:t>
      </w:r>
      <w:r w:rsidR="009E35BD">
        <w:rPr>
          <w:rFonts w:ascii="Arial" w:eastAsia="Times New Roman" w:hAnsi="Arial" w:cs="Arial"/>
          <w:sz w:val="24"/>
          <w:szCs w:val="24"/>
          <w:lang w:eastAsia="nl-NL"/>
        </w:rPr>
        <w:t>dri</w:t>
      </w:r>
      <w:r>
        <w:rPr>
          <w:rFonts w:ascii="Arial" w:eastAsia="Times New Roman" w:hAnsi="Arial" w:cs="Arial"/>
          <w:sz w:val="24"/>
          <w:szCs w:val="24"/>
          <w:lang w:eastAsia="nl-NL"/>
        </w:rPr>
        <w:t xml:space="preserve">e genoemde wetten. </w:t>
      </w:r>
      <w:r w:rsidRPr="00381DA3">
        <w:rPr>
          <w:rFonts w:ascii="Arial" w:eastAsia="Times New Roman" w:hAnsi="Arial" w:cs="Arial"/>
          <w:sz w:val="24"/>
          <w:szCs w:val="24"/>
          <w:lang w:eastAsia="nl-NL"/>
        </w:rPr>
        <w:t>De adviezen kunnen zowel gevraagd (door het college</w:t>
      </w:r>
      <w:r w:rsidR="009E35BD">
        <w:rPr>
          <w:rFonts w:ascii="Arial" w:eastAsia="Times New Roman" w:hAnsi="Arial" w:cs="Arial"/>
          <w:sz w:val="24"/>
          <w:szCs w:val="24"/>
          <w:lang w:eastAsia="nl-NL"/>
        </w:rPr>
        <w:t xml:space="preserve"> va</w:t>
      </w:r>
      <w:r w:rsidR="000953C5">
        <w:rPr>
          <w:rFonts w:ascii="Arial" w:eastAsia="Times New Roman" w:hAnsi="Arial" w:cs="Arial"/>
          <w:sz w:val="24"/>
          <w:szCs w:val="24"/>
          <w:lang w:eastAsia="nl-NL"/>
        </w:rPr>
        <w:t>n</w:t>
      </w:r>
      <w:bookmarkStart w:id="0" w:name="_GoBack"/>
      <w:bookmarkEnd w:id="0"/>
      <w:r w:rsidR="009E35BD">
        <w:rPr>
          <w:rFonts w:ascii="Arial" w:eastAsia="Times New Roman" w:hAnsi="Arial" w:cs="Arial"/>
          <w:sz w:val="24"/>
          <w:szCs w:val="24"/>
          <w:lang w:eastAsia="nl-NL"/>
        </w:rPr>
        <w:t xml:space="preserve"> B en W</w:t>
      </w:r>
      <w:r w:rsidRPr="00381DA3">
        <w:rPr>
          <w:rFonts w:ascii="Arial" w:eastAsia="Times New Roman" w:hAnsi="Arial" w:cs="Arial"/>
          <w:sz w:val="24"/>
          <w:szCs w:val="24"/>
          <w:lang w:eastAsia="nl-NL"/>
        </w:rPr>
        <w:t>) als ongevraagd uitgebracht worden.</w:t>
      </w:r>
    </w:p>
    <w:p w14:paraId="5E59EF32" w14:textId="47BD5FB0" w:rsidR="00E934CE" w:rsidRPr="00381DA3" w:rsidRDefault="00E934CE" w:rsidP="00E934CE">
      <w:pPr>
        <w:shd w:val="clear" w:color="auto" w:fill="FFFFFF"/>
        <w:spacing w:before="225" w:after="225" w:line="240" w:lineRule="auto"/>
        <w:rPr>
          <w:rFonts w:ascii="Arial" w:eastAsia="Times New Roman" w:hAnsi="Arial" w:cs="Arial"/>
          <w:sz w:val="24"/>
          <w:szCs w:val="24"/>
          <w:lang w:eastAsia="nl-NL"/>
        </w:rPr>
      </w:pPr>
      <w:r w:rsidRPr="00381DA3">
        <w:rPr>
          <w:rFonts w:ascii="Arial" w:eastAsia="Times New Roman" w:hAnsi="Arial" w:cs="Arial"/>
          <w:sz w:val="24"/>
          <w:szCs w:val="24"/>
          <w:lang w:eastAsia="nl-NL"/>
        </w:rPr>
        <w:t>Door het vertrek van enkele leden van de Goudse Cliëntenraad zijn er vacatures ontstaan. We roepen kandidaten op om te solliciteren naar</w:t>
      </w:r>
      <w:r w:rsidR="00A82982">
        <w:rPr>
          <w:rFonts w:ascii="Arial" w:eastAsia="Times New Roman" w:hAnsi="Arial" w:cs="Arial"/>
          <w:sz w:val="24"/>
          <w:szCs w:val="24"/>
          <w:lang w:eastAsia="nl-NL"/>
        </w:rPr>
        <w:t xml:space="preserve"> deze vacatures.</w:t>
      </w:r>
      <w:r w:rsidRPr="00381DA3">
        <w:rPr>
          <w:rFonts w:ascii="Arial" w:eastAsia="Times New Roman" w:hAnsi="Arial" w:cs="Arial"/>
          <w:sz w:val="24"/>
          <w:szCs w:val="24"/>
          <w:lang w:eastAsia="nl-NL"/>
        </w:rPr>
        <w:t xml:space="preserve"> Kandidaten voldoen aan de volgende profielschets:</w:t>
      </w:r>
    </w:p>
    <w:p w14:paraId="470CC46B" w14:textId="77777777" w:rsidR="00A82982" w:rsidRDefault="00E934CE" w:rsidP="00E934CE">
      <w:pPr>
        <w:pStyle w:val="ListParagraph"/>
        <w:numPr>
          <w:ilvl w:val="0"/>
          <w:numId w:val="2"/>
        </w:numPr>
        <w:shd w:val="clear" w:color="auto" w:fill="FFFFFF"/>
        <w:spacing w:before="225" w:after="225"/>
        <w:rPr>
          <w:rFonts w:ascii="Arial" w:eastAsia="Times New Roman" w:hAnsi="Arial" w:cs="Arial"/>
          <w:sz w:val="24"/>
          <w:szCs w:val="24"/>
          <w:lang w:eastAsia="nl-NL"/>
        </w:rPr>
      </w:pPr>
      <w:r w:rsidRPr="00381DA3">
        <w:rPr>
          <w:rFonts w:ascii="Arial" w:eastAsia="Times New Roman" w:hAnsi="Arial" w:cs="Arial"/>
          <w:sz w:val="24"/>
          <w:szCs w:val="24"/>
          <w:lang w:eastAsia="nl-NL"/>
        </w:rPr>
        <w:t>De kandidaat is een gebruiker</w:t>
      </w:r>
      <w:r w:rsidR="00D044D3" w:rsidRPr="00381DA3">
        <w:rPr>
          <w:rFonts w:ascii="Arial" w:eastAsia="Times New Roman" w:hAnsi="Arial" w:cs="Arial"/>
          <w:sz w:val="24"/>
          <w:szCs w:val="24"/>
          <w:lang w:eastAsia="nl-NL"/>
        </w:rPr>
        <w:t xml:space="preserve"> (cliënt)</w:t>
      </w:r>
      <w:r w:rsidRPr="00381DA3">
        <w:rPr>
          <w:rFonts w:ascii="Arial" w:eastAsia="Times New Roman" w:hAnsi="Arial" w:cs="Arial"/>
          <w:sz w:val="24"/>
          <w:szCs w:val="24"/>
          <w:lang w:eastAsia="nl-NL"/>
        </w:rPr>
        <w:t xml:space="preserve">, een belangenbehartiger of een vertegenwoordiger van gebruikers van de Participatiewet, de Jeugdwet of de Wet maatschappelijke ondersteuning (WMO). </w:t>
      </w:r>
    </w:p>
    <w:p w14:paraId="3B3A363E" w14:textId="4DDCD9BB" w:rsidR="00E934CE" w:rsidRPr="00381DA3" w:rsidRDefault="00E934CE" w:rsidP="00E934CE">
      <w:pPr>
        <w:pStyle w:val="ListParagraph"/>
        <w:numPr>
          <w:ilvl w:val="0"/>
          <w:numId w:val="2"/>
        </w:numPr>
        <w:shd w:val="clear" w:color="auto" w:fill="FFFFFF"/>
        <w:spacing w:before="225" w:after="225"/>
        <w:rPr>
          <w:rFonts w:ascii="Arial" w:eastAsia="Times New Roman" w:hAnsi="Arial" w:cs="Arial"/>
          <w:sz w:val="24"/>
          <w:szCs w:val="24"/>
          <w:lang w:eastAsia="nl-NL"/>
        </w:rPr>
      </w:pPr>
      <w:r w:rsidRPr="00381DA3">
        <w:rPr>
          <w:rFonts w:ascii="Arial" w:eastAsia="Times New Roman" w:hAnsi="Arial" w:cs="Arial"/>
          <w:sz w:val="24"/>
          <w:szCs w:val="24"/>
          <w:lang w:eastAsia="nl-NL"/>
        </w:rPr>
        <w:t xml:space="preserve">De kandidaat heeft bij voorkeur (persoonlijke) ervaring met de Jeugdwet, met </w:t>
      </w:r>
      <w:r w:rsidR="009E35BD">
        <w:rPr>
          <w:rFonts w:ascii="Arial" w:eastAsia="Times New Roman" w:hAnsi="Arial" w:cs="Arial"/>
          <w:sz w:val="24"/>
          <w:szCs w:val="24"/>
          <w:lang w:eastAsia="nl-NL"/>
        </w:rPr>
        <w:t xml:space="preserve"> de WMO </w:t>
      </w:r>
      <w:r w:rsidRPr="00381DA3">
        <w:rPr>
          <w:rFonts w:ascii="Arial" w:eastAsia="Times New Roman" w:hAnsi="Arial" w:cs="Arial"/>
          <w:sz w:val="24"/>
          <w:szCs w:val="24"/>
          <w:lang w:eastAsia="nl-NL"/>
        </w:rPr>
        <w:t>of de Participatiewet.</w:t>
      </w:r>
    </w:p>
    <w:p w14:paraId="433FC3A3" w14:textId="430C08D4" w:rsidR="00E934CE" w:rsidRPr="00381DA3" w:rsidRDefault="00E934CE" w:rsidP="00E934CE">
      <w:pPr>
        <w:pStyle w:val="ListParagraph"/>
        <w:numPr>
          <w:ilvl w:val="0"/>
          <w:numId w:val="2"/>
        </w:numPr>
        <w:shd w:val="clear" w:color="auto" w:fill="FFFFFF"/>
        <w:spacing w:before="225" w:after="225"/>
        <w:rPr>
          <w:rFonts w:ascii="Arial" w:eastAsia="Times New Roman" w:hAnsi="Arial" w:cs="Arial"/>
          <w:sz w:val="24"/>
          <w:szCs w:val="24"/>
          <w:lang w:eastAsia="nl-NL"/>
        </w:rPr>
      </w:pPr>
      <w:r w:rsidRPr="00381DA3">
        <w:rPr>
          <w:rFonts w:ascii="Arial" w:eastAsia="Times New Roman" w:hAnsi="Arial" w:cs="Arial"/>
          <w:sz w:val="24"/>
          <w:szCs w:val="24"/>
          <w:lang w:eastAsia="nl-NL"/>
        </w:rPr>
        <w:t xml:space="preserve">De kandidaat heeft </w:t>
      </w:r>
      <w:r w:rsidR="00A82982">
        <w:rPr>
          <w:rFonts w:ascii="Arial" w:eastAsia="Times New Roman" w:hAnsi="Arial" w:cs="Arial"/>
          <w:sz w:val="24"/>
          <w:szCs w:val="24"/>
          <w:lang w:eastAsia="nl-NL"/>
        </w:rPr>
        <w:t xml:space="preserve">ervaring met </w:t>
      </w:r>
      <w:r w:rsidR="00636662">
        <w:rPr>
          <w:rFonts w:ascii="Arial" w:eastAsia="Times New Roman" w:hAnsi="Arial" w:cs="Arial"/>
          <w:sz w:val="24"/>
          <w:szCs w:val="24"/>
          <w:lang w:eastAsia="nl-NL"/>
        </w:rPr>
        <w:t>de uitvoering van de</w:t>
      </w:r>
      <w:r w:rsidRPr="00381DA3">
        <w:rPr>
          <w:rFonts w:ascii="Arial" w:eastAsia="Times New Roman" w:hAnsi="Arial" w:cs="Arial"/>
          <w:sz w:val="24"/>
          <w:szCs w:val="24"/>
          <w:lang w:eastAsia="nl-NL"/>
        </w:rPr>
        <w:t xml:space="preserve"> wetten (</w:t>
      </w:r>
      <w:r w:rsidR="00636662">
        <w:rPr>
          <w:rFonts w:ascii="Arial" w:eastAsia="Times New Roman" w:hAnsi="Arial" w:cs="Arial"/>
          <w:sz w:val="24"/>
          <w:szCs w:val="24"/>
          <w:lang w:eastAsia="nl-NL"/>
        </w:rPr>
        <w:t xml:space="preserve">in </w:t>
      </w:r>
      <w:r w:rsidRPr="00381DA3">
        <w:rPr>
          <w:rFonts w:ascii="Arial" w:eastAsia="Times New Roman" w:hAnsi="Arial" w:cs="Arial"/>
          <w:sz w:val="24"/>
          <w:szCs w:val="24"/>
          <w:lang w:eastAsia="nl-NL"/>
        </w:rPr>
        <w:t>het Sociaal Domein) of de kwaliteit van de dienstverlening van de gemeente</w:t>
      </w:r>
    </w:p>
    <w:p w14:paraId="00411943" w14:textId="77777777" w:rsidR="00E934CE" w:rsidRDefault="00E934CE" w:rsidP="00E934CE">
      <w:pPr>
        <w:pStyle w:val="ListParagraph"/>
        <w:numPr>
          <w:ilvl w:val="0"/>
          <w:numId w:val="2"/>
        </w:numPr>
        <w:shd w:val="clear" w:color="auto" w:fill="FFFFFF"/>
        <w:spacing w:before="225" w:after="225"/>
        <w:rPr>
          <w:rFonts w:ascii="Arial" w:eastAsia="Times New Roman" w:hAnsi="Arial" w:cs="Arial"/>
          <w:sz w:val="24"/>
          <w:szCs w:val="24"/>
          <w:lang w:eastAsia="nl-NL"/>
        </w:rPr>
      </w:pPr>
      <w:r w:rsidRPr="00381DA3">
        <w:rPr>
          <w:rFonts w:ascii="Arial" w:eastAsia="Times New Roman" w:hAnsi="Arial" w:cs="Arial"/>
          <w:sz w:val="24"/>
          <w:szCs w:val="24"/>
          <w:lang w:eastAsia="nl-NL"/>
        </w:rPr>
        <w:t>De kandidaat is bereid stukken te bestuderen voor de (maandelijkse) vergadering van de GCR</w:t>
      </w:r>
    </w:p>
    <w:p w14:paraId="3FBB838F" w14:textId="48EA8041" w:rsidR="00636662" w:rsidRPr="00381DA3" w:rsidRDefault="00636662" w:rsidP="00E934CE">
      <w:pPr>
        <w:pStyle w:val="ListParagraph"/>
        <w:numPr>
          <w:ilvl w:val="0"/>
          <w:numId w:val="2"/>
        </w:numPr>
        <w:shd w:val="clear" w:color="auto" w:fill="FFFFFF"/>
        <w:spacing w:before="225" w:after="225"/>
        <w:rPr>
          <w:rFonts w:ascii="Arial" w:eastAsia="Times New Roman" w:hAnsi="Arial" w:cs="Arial"/>
          <w:sz w:val="24"/>
          <w:szCs w:val="24"/>
          <w:lang w:eastAsia="nl-NL"/>
        </w:rPr>
      </w:pPr>
      <w:r>
        <w:rPr>
          <w:rFonts w:ascii="Arial" w:eastAsia="Times New Roman" w:hAnsi="Arial" w:cs="Arial"/>
          <w:sz w:val="24"/>
          <w:szCs w:val="24"/>
          <w:lang w:eastAsia="nl-NL"/>
        </w:rPr>
        <w:t>De kandidaat heeft affiniteit met politieke besluitvormingsprocessen</w:t>
      </w:r>
    </w:p>
    <w:p w14:paraId="3CFD02DE" w14:textId="77777777" w:rsidR="00E934CE" w:rsidRPr="00381DA3" w:rsidRDefault="00E934CE" w:rsidP="00E934CE">
      <w:pPr>
        <w:pStyle w:val="ListParagraph"/>
        <w:numPr>
          <w:ilvl w:val="0"/>
          <w:numId w:val="2"/>
        </w:numPr>
        <w:shd w:val="clear" w:color="auto" w:fill="FFFFFF"/>
        <w:spacing w:before="225" w:after="225"/>
        <w:rPr>
          <w:rFonts w:ascii="Arial" w:eastAsia="Times New Roman" w:hAnsi="Arial" w:cs="Arial"/>
          <w:sz w:val="24"/>
          <w:szCs w:val="24"/>
          <w:lang w:eastAsia="nl-NL"/>
        </w:rPr>
      </w:pPr>
      <w:r w:rsidRPr="00381DA3">
        <w:rPr>
          <w:rFonts w:ascii="Arial" w:eastAsia="Times New Roman" w:hAnsi="Arial" w:cs="Arial"/>
          <w:sz w:val="24"/>
          <w:szCs w:val="24"/>
          <w:lang w:eastAsia="nl-NL"/>
        </w:rPr>
        <w:t>De kandidaat woont in de gemeente Gouda</w:t>
      </w:r>
    </w:p>
    <w:p w14:paraId="400BADDA" w14:textId="35400973" w:rsidR="00D044D3" w:rsidRDefault="00D044D3" w:rsidP="00E934CE">
      <w:pPr>
        <w:pStyle w:val="ListParagraph"/>
        <w:numPr>
          <w:ilvl w:val="0"/>
          <w:numId w:val="2"/>
        </w:numPr>
        <w:shd w:val="clear" w:color="auto" w:fill="FFFFFF"/>
        <w:spacing w:before="225" w:after="225"/>
        <w:rPr>
          <w:rFonts w:ascii="Arial" w:eastAsia="Times New Roman" w:hAnsi="Arial" w:cs="Arial"/>
          <w:sz w:val="24"/>
          <w:szCs w:val="24"/>
          <w:lang w:eastAsia="nl-NL"/>
        </w:rPr>
      </w:pPr>
      <w:r w:rsidRPr="00381DA3">
        <w:rPr>
          <w:rFonts w:ascii="Arial" w:eastAsia="Times New Roman" w:hAnsi="Arial" w:cs="Arial"/>
          <w:sz w:val="24"/>
          <w:szCs w:val="24"/>
          <w:lang w:eastAsia="nl-NL"/>
        </w:rPr>
        <w:t>De kandidaat is niet werkzaam bij de gemeente, bekleedt geen functie in een politieke partij of bij een organisatie die direct belang heeft bij de dienstverlening aan cliënten binnen het sociaal domein.</w:t>
      </w:r>
    </w:p>
    <w:p w14:paraId="674721F1" w14:textId="103C1BE5" w:rsidR="00636662" w:rsidRDefault="00636662" w:rsidP="00636662">
      <w:pPr>
        <w:shd w:val="clear" w:color="auto" w:fill="FFFFFF"/>
        <w:spacing w:before="225" w:after="225"/>
        <w:rPr>
          <w:rFonts w:ascii="Arial" w:eastAsia="Times New Roman" w:hAnsi="Arial" w:cs="Arial"/>
          <w:sz w:val="24"/>
          <w:szCs w:val="24"/>
          <w:lang w:eastAsia="nl-NL"/>
        </w:rPr>
      </w:pPr>
      <w:r>
        <w:rPr>
          <w:rFonts w:ascii="Arial" w:eastAsia="Times New Roman" w:hAnsi="Arial" w:cs="Arial"/>
          <w:sz w:val="24"/>
          <w:szCs w:val="24"/>
          <w:lang w:eastAsia="nl-NL"/>
        </w:rPr>
        <w:t>Daarnaast zien we graag de volgende competenties bij de kandidaten:</w:t>
      </w:r>
    </w:p>
    <w:p w14:paraId="6D06D84F" w14:textId="18080EDB" w:rsidR="00636662" w:rsidRDefault="00636662" w:rsidP="00636662">
      <w:pPr>
        <w:pStyle w:val="ListParagraph"/>
        <w:numPr>
          <w:ilvl w:val="0"/>
          <w:numId w:val="3"/>
        </w:numPr>
        <w:shd w:val="clear" w:color="auto" w:fill="FFFFFF"/>
        <w:spacing w:before="225" w:after="225"/>
        <w:rPr>
          <w:rFonts w:ascii="Arial" w:eastAsia="Times New Roman" w:hAnsi="Arial" w:cs="Arial"/>
          <w:sz w:val="24"/>
          <w:szCs w:val="24"/>
          <w:lang w:eastAsia="nl-NL"/>
        </w:rPr>
      </w:pPr>
      <w:r>
        <w:rPr>
          <w:rFonts w:ascii="Arial" w:eastAsia="Times New Roman" w:hAnsi="Arial" w:cs="Arial"/>
          <w:sz w:val="24"/>
          <w:szCs w:val="24"/>
          <w:lang w:eastAsia="nl-NL"/>
        </w:rPr>
        <w:t>Goed kunnen samenwerken in teamverband</w:t>
      </w:r>
    </w:p>
    <w:p w14:paraId="651CAC3A" w14:textId="5798EA89" w:rsidR="00636662" w:rsidRDefault="00636662" w:rsidP="00636662">
      <w:pPr>
        <w:pStyle w:val="ListParagraph"/>
        <w:numPr>
          <w:ilvl w:val="0"/>
          <w:numId w:val="3"/>
        </w:numPr>
        <w:shd w:val="clear" w:color="auto" w:fill="FFFFFF"/>
        <w:spacing w:before="225" w:after="225"/>
        <w:rPr>
          <w:rFonts w:ascii="Arial" w:eastAsia="Times New Roman" w:hAnsi="Arial" w:cs="Arial"/>
          <w:sz w:val="24"/>
          <w:szCs w:val="24"/>
          <w:lang w:eastAsia="nl-NL"/>
        </w:rPr>
      </w:pPr>
      <w:r>
        <w:rPr>
          <w:rFonts w:ascii="Arial" w:eastAsia="Times New Roman" w:hAnsi="Arial" w:cs="Arial"/>
          <w:sz w:val="24"/>
          <w:szCs w:val="24"/>
          <w:lang w:eastAsia="nl-NL"/>
        </w:rPr>
        <w:t>Goed in netwerken</w:t>
      </w:r>
    </w:p>
    <w:p w14:paraId="61E2DF2F" w14:textId="27484249" w:rsidR="00636662" w:rsidRDefault="004C7F76" w:rsidP="00636662">
      <w:pPr>
        <w:pStyle w:val="ListParagraph"/>
        <w:numPr>
          <w:ilvl w:val="0"/>
          <w:numId w:val="3"/>
        </w:numPr>
        <w:shd w:val="clear" w:color="auto" w:fill="FFFFFF"/>
        <w:spacing w:before="225" w:after="225"/>
        <w:rPr>
          <w:rFonts w:ascii="Arial" w:eastAsia="Times New Roman" w:hAnsi="Arial" w:cs="Arial"/>
          <w:sz w:val="24"/>
          <w:szCs w:val="24"/>
          <w:lang w:eastAsia="nl-NL"/>
        </w:rPr>
      </w:pPr>
      <w:r>
        <w:rPr>
          <w:rFonts w:ascii="Arial" w:eastAsia="Times New Roman" w:hAnsi="Arial" w:cs="Arial"/>
          <w:sz w:val="24"/>
          <w:szCs w:val="24"/>
          <w:lang w:eastAsia="nl-NL"/>
        </w:rPr>
        <w:t>Communicatief</w:t>
      </w:r>
    </w:p>
    <w:p w14:paraId="69E4AEBC" w14:textId="1C839CD5" w:rsidR="00636662" w:rsidRDefault="00636662" w:rsidP="00636662">
      <w:pPr>
        <w:pStyle w:val="ListParagraph"/>
        <w:numPr>
          <w:ilvl w:val="0"/>
          <w:numId w:val="3"/>
        </w:numPr>
        <w:shd w:val="clear" w:color="auto" w:fill="FFFFFF"/>
        <w:spacing w:before="225" w:after="225"/>
        <w:rPr>
          <w:rFonts w:ascii="Arial" w:eastAsia="Times New Roman" w:hAnsi="Arial" w:cs="Arial"/>
          <w:sz w:val="24"/>
          <w:szCs w:val="24"/>
          <w:lang w:eastAsia="nl-NL"/>
        </w:rPr>
      </w:pPr>
      <w:r>
        <w:rPr>
          <w:rFonts w:ascii="Arial" w:eastAsia="Times New Roman" w:hAnsi="Arial" w:cs="Arial"/>
          <w:sz w:val="24"/>
          <w:szCs w:val="24"/>
          <w:lang w:eastAsia="nl-NL"/>
        </w:rPr>
        <w:t>Flexibel</w:t>
      </w:r>
    </w:p>
    <w:p w14:paraId="60EA6DD0" w14:textId="0B30470B" w:rsidR="00636662" w:rsidRPr="00636662" w:rsidRDefault="00636662" w:rsidP="00636662">
      <w:pPr>
        <w:pStyle w:val="ListParagraph"/>
        <w:numPr>
          <w:ilvl w:val="0"/>
          <w:numId w:val="3"/>
        </w:numPr>
        <w:shd w:val="clear" w:color="auto" w:fill="FFFFFF"/>
        <w:spacing w:before="225" w:after="225"/>
        <w:rPr>
          <w:rFonts w:ascii="Arial" w:eastAsia="Times New Roman" w:hAnsi="Arial" w:cs="Arial"/>
          <w:sz w:val="24"/>
          <w:szCs w:val="24"/>
          <w:lang w:eastAsia="nl-NL"/>
        </w:rPr>
      </w:pPr>
      <w:r>
        <w:rPr>
          <w:rFonts w:ascii="Arial" w:eastAsia="Times New Roman" w:hAnsi="Arial" w:cs="Arial"/>
          <w:sz w:val="24"/>
          <w:szCs w:val="24"/>
          <w:lang w:eastAsia="nl-NL"/>
        </w:rPr>
        <w:t>Resultaatgericht.</w:t>
      </w:r>
    </w:p>
    <w:p w14:paraId="7B4789AE" w14:textId="47DFCB6C" w:rsidR="00E934CE" w:rsidRPr="004C7F76" w:rsidRDefault="00E934CE" w:rsidP="00E934CE">
      <w:pPr>
        <w:shd w:val="clear" w:color="auto" w:fill="FFFFFF"/>
        <w:spacing w:before="225" w:after="225"/>
        <w:rPr>
          <w:rFonts w:ascii="Arial" w:eastAsia="Times New Roman" w:hAnsi="Arial" w:cs="Arial"/>
          <w:color w:val="FF0000"/>
          <w:sz w:val="24"/>
          <w:szCs w:val="24"/>
          <w:lang w:eastAsia="nl-NL"/>
        </w:rPr>
      </w:pPr>
    </w:p>
    <w:p w14:paraId="05221A9B" w14:textId="77777777" w:rsidR="00B33F20" w:rsidRPr="000C5487" w:rsidRDefault="00B33F20" w:rsidP="00B33F20">
      <w:pPr>
        <w:shd w:val="clear" w:color="auto" w:fill="FFFFFF"/>
        <w:spacing w:before="225" w:after="225" w:line="240" w:lineRule="auto"/>
        <w:rPr>
          <w:rFonts w:ascii="Arial" w:eastAsia="Times New Roman" w:hAnsi="Arial" w:cs="Arial"/>
          <w:sz w:val="24"/>
          <w:szCs w:val="24"/>
          <w:lang w:eastAsia="nl-NL"/>
        </w:rPr>
      </w:pPr>
      <w:r w:rsidRPr="000C5487">
        <w:rPr>
          <w:rFonts w:ascii="Arial" w:eastAsia="Times New Roman" w:hAnsi="Arial" w:cs="Arial"/>
          <w:b/>
          <w:bCs/>
          <w:sz w:val="24"/>
          <w:szCs w:val="24"/>
          <w:lang w:eastAsia="nl-NL"/>
        </w:rPr>
        <w:t>Wat is de GCR?</w:t>
      </w:r>
    </w:p>
    <w:p w14:paraId="17A79177" w14:textId="69DD4F11" w:rsidR="004E5335" w:rsidRPr="000C5487" w:rsidRDefault="00B33F20" w:rsidP="004E5335">
      <w:pPr>
        <w:shd w:val="clear" w:color="auto" w:fill="FFFFFF"/>
        <w:spacing w:before="225" w:after="225" w:line="240" w:lineRule="auto"/>
        <w:rPr>
          <w:rFonts w:ascii="Arial" w:eastAsia="Times New Roman" w:hAnsi="Arial" w:cs="Arial"/>
          <w:sz w:val="24"/>
          <w:szCs w:val="24"/>
          <w:lang w:eastAsia="nl-NL"/>
        </w:rPr>
      </w:pPr>
      <w:r w:rsidRPr="000C5487">
        <w:rPr>
          <w:rFonts w:ascii="Arial" w:eastAsia="Times New Roman" w:hAnsi="Arial" w:cs="Arial"/>
          <w:sz w:val="24"/>
          <w:szCs w:val="24"/>
          <w:lang w:eastAsia="nl-NL"/>
        </w:rPr>
        <w:t>De Goudse Cliëntenraad (GCR) is door het college van Burgemeester en Wethouders van Gouda ingesteld.</w:t>
      </w:r>
      <w:r w:rsidR="00A82982" w:rsidRPr="000C5487">
        <w:rPr>
          <w:rFonts w:ascii="Arial" w:eastAsia="Times New Roman" w:hAnsi="Arial" w:cs="Arial"/>
          <w:sz w:val="24"/>
          <w:szCs w:val="24"/>
          <w:lang w:eastAsia="nl-NL"/>
        </w:rPr>
        <w:t xml:space="preserve"> </w:t>
      </w:r>
      <w:r w:rsidR="004E5335" w:rsidRPr="000C5487">
        <w:rPr>
          <w:rFonts w:ascii="Arial" w:eastAsia="Times New Roman" w:hAnsi="Arial" w:cs="Arial"/>
          <w:sz w:val="24"/>
          <w:szCs w:val="24"/>
          <w:lang w:eastAsia="nl-NL"/>
        </w:rPr>
        <w:t xml:space="preserve">De GCR geeft het college advies vanuit het gezichtspunt van de Goudse gebruikers die te maken krijgen met de uitvoering van de drie genoemde wetten. </w:t>
      </w:r>
      <w:r w:rsidRPr="000C5487">
        <w:rPr>
          <w:rFonts w:ascii="Arial" w:eastAsia="Times New Roman" w:hAnsi="Arial" w:cs="Arial"/>
          <w:sz w:val="24"/>
          <w:szCs w:val="24"/>
          <w:lang w:eastAsia="nl-NL"/>
        </w:rPr>
        <w:t xml:space="preserve">Een ongevraagd advies kan worden opgesteld wanneer de GCR signalen ontvangt die erop wijzen dat het beleid niet aan het doel beantwoordt. Een gevraagd advies wordt opgesteld als het college van Burgemeester en Wethouders nieuwe uitvoeringsregels opstelt, waarbij het college </w:t>
      </w:r>
      <w:r w:rsidRPr="000C5487">
        <w:rPr>
          <w:rFonts w:ascii="Arial" w:eastAsia="Times New Roman" w:hAnsi="Arial" w:cs="Arial"/>
          <w:sz w:val="24"/>
          <w:szCs w:val="24"/>
          <w:lang w:eastAsia="nl-NL"/>
        </w:rPr>
        <w:lastRenderedPageBreak/>
        <w:t>verplicht is om de GCR om advies te vragen.</w:t>
      </w:r>
      <w:r w:rsidR="004E5335" w:rsidRPr="000C5487">
        <w:rPr>
          <w:rFonts w:ascii="Arial" w:eastAsia="Times New Roman" w:hAnsi="Arial" w:cs="Arial"/>
          <w:sz w:val="24"/>
          <w:szCs w:val="24"/>
          <w:lang w:eastAsia="nl-NL"/>
        </w:rPr>
        <w:t xml:space="preserve"> In de GCR zitten cliënten of hun vertegenwoordigers. De GCR is daarmee de schakel tussen de Goudse burgers en het gemeentebestuur. De Raad gaat na wat goed gaat en wat beter kan. Daarvoor is het nodig dat zij op de hoogte blijft van de uitvoeringspraktijk, de inbreng van cliënten is daarbij onmisbaar. De GCR is geen klachtencommissie voor individuele gevallen. De GCR vergadert een keer per maand. De leden worden door het College van Burgemeester en Wethouders benoemd voor een periode van vier jaar en ontvangen per </w:t>
      </w:r>
      <w:r w:rsidR="009E35BD">
        <w:rPr>
          <w:rFonts w:ascii="Arial" w:eastAsia="Times New Roman" w:hAnsi="Arial" w:cs="Arial"/>
          <w:sz w:val="24"/>
          <w:szCs w:val="24"/>
          <w:lang w:eastAsia="nl-NL"/>
        </w:rPr>
        <w:t xml:space="preserve">jaar </w:t>
      </w:r>
      <w:r w:rsidR="004E5335" w:rsidRPr="000C5487">
        <w:rPr>
          <w:rFonts w:ascii="Arial" w:eastAsia="Times New Roman" w:hAnsi="Arial" w:cs="Arial"/>
          <w:sz w:val="24"/>
          <w:szCs w:val="24"/>
          <w:lang w:eastAsia="nl-NL"/>
        </w:rPr>
        <w:t xml:space="preserve">een </w:t>
      </w:r>
      <w:r w:rsidR="009E35BD">
        <w:rPr>
          <w:rFonts w:ascii="Arial" w:eastAsia="Times New Roman" w:hAnsi="Arial" w:cs="Arial"/>
          <w:sz w:val="24"/>
          <w:szCs w:val="24"/>
          <w:lang w:eastAsia="nl-NL"/>
        </w:rPr>
        <w:t>vrijwilligers</w:t>
      </w:r>
      <w:r w:rsidR="004E5335" w:rsidRPr="000C5487">
        <w:rPr>
          <w:rFonts w:ascii="Arial" w:eastAsia="Times New Roman" w:hAnsi="Arial" w:cs="Arial"/>
          <w:sz w:val="24"/>
          <w:szCs w:val="24"/>
          <w:lang w:eastAsia="nl-NL"/>
        </w:rPr>
        <w:t xml:space="preserve">vergoeding voor hun deelname. Voor meer informatie verwijzen we u naar de website van de Goudse Cliëntenraad: </w:t>
      </w:r>
      <w:hyperlink r:id="rId5" w:history="1">
        <w:r w:rsidR="004E5335" w:rsidRPr="000C5487">
          <w:rPr>
            <w:rStyle w:val="Hyperlink"/>
            <w:rFonts w:ascii="Arial" w:eastAsia="Times New Roman" w:hAnsi="Arial" w:cs="Arial"/>
            <w:color w:val="auto"/>
            <w:sz w:val="24"/>
            <w:szCs w:val="24"/>
            <w:lang w:eastAsia="nl-NL"/>
          </w:rPr>
          <w:t>www.goudseclientenraad.nl</w:t>
        </w:r>
      </w:hyperlink>
    </w:p>
    <w:p w14:paraId="60A3007F" w14:textId="77777777" w:rsidR="00B33F20" w:rsidRPr="000C5487" w:rsidRDefault="00B33F20" w:rsidP="00B33F20">
      <w:pPr>
        <w:shd w:val="clear" w:color="auto" w:fill="FFFFFF"/>
        <w:spacing w:before="225" w:after="225" w:line="240" w:lineRule="auto"/>
        <w:rPr>
          <w:rFonts w:ascii="Arial" w:eastAsia="Times New Roman" w:hAnsi="Arial" w:cs="Arial"/>
          <w:sz w:val="24"/>
          <w:szCs w:val="24"/>
          <w:lang w:eastAsia="nl-NL"/>
        </w:rPr>
      </w:pPr>
      <w:r w:rsidRPr="000C5487">
        <w:rPr>
          <w:rFonts w:ascii="Arial" w:eastAsia="Times New Roman" w:hAnsi="Arial" w:cs="Arial"/>
          <w:sz w:val="24"/>
          <w:szCs w:val="24"/>
          <w:lang w:eastAsia="nl-NL"/>
        </w:rPr>
        <w:t>Naast de Goudse cliëntenraad heeft de gemeente ook een adviesraad ingesteld die adviseert over nieuw te vormen beleid:</w:t>
      </w:r>
      <w:r w:rsidRPr="000C5487">
        <w:rPr>
          <w:rFonts w:ascii="Arial" w:eastAsia="Times New Roman" w:hAnsi="Arial" w:cs="Arial"/>
          <w:b/>
          <w:bCs/>
          <w:sz w:val="24"/>
          <w:szCs w:val="24"/>
          <w:lang w:eastAsia="nl-NL"/>
        </w:rPr>
        <w:t> de Goudse Adviesraad Sociaal Domein (GASD)</w:t>
      </w:r>
      <w:r w:rsidRPr="000C5487">
        <w:rPr>
          <w:rFonts w:ascii="Arial" w:eastAsia="Times New Roman" w:hAnsi="Arial" w:cs="Arial"/>
          <w:sz w:val="24"/>
          <w:szCs w:val="24"/>
          <w:lang w:eastAsia="nl-NL"/>
        </w:rPr>
        <w:t xml:space="preserve"> . De GCR kan ook advies uitbrengen over het beleid, maar dan loopt het advies via de GASD . Op de website van de GASD (www.gasd.nl) kunt u meer over het werk van de GASD lezen. </w:t>
      </w:r>
    </w:p>
    <w:p w14:paraId="6B52A105" w14:textId="77777777" w:rsidR="00B33F20" w:rsidRPr="000C5487" w:rsidRDefault="00B33F20" w:rsidP="00B33F20">
      <w:pPr>
        <w:shd w:val="clear" w:color="auto" w:fill="FFFFFF"/>
        <w:spacing w:before="225" w:after="225" w:line="240" w:lineRule="auto"/>
        <w:rPr>
          <w:rFonts w:ascii="Arial" w:eastAsia="Times New Roman" w:hAnsi="Arial" w:cs="Arial"/>
          <w:sz w:val="24"/>
          <w:szCs w:val="24"/>
          <w:lang w:eastAsia="nl-NL"/>
        </w:rPr>
      </w:pPr>
      <w:r w:rsidRPr="000C5487">
        <w:rPr>
          <w:rFonts w:ascii="Arial" w:eastAsia="Times New Roman" w:hAnsi="Arial" w:cs="Arial"/>
          <w:b/>
          <w:bCs/>
          <w:sz w:val="24"/>
          <w:szCs w:val="24"/>
          <w:lang w:eastAsia="nl-NL"/>
        </w:rPr>
        <w:t>Waarvoor is de GCR?</w:t>
      </w:r>
    </w:p>
    <w:p w14:paraId="76B840D7" w14:textId="62B9B000" w:rsidR="00D044D3" w:rsidRPr="000C5487" w:rsidRDefault="00B33F20" w:rsidP="00B33F20">
      <w:pPr>
        <w:shd w:val="clear" w:color="auto" w:fill="FFFFFF"/>
        <w:spacing w:before="225" w:after="225" w:line="240" w:lineRule="auto"/>
        <w:rPr>
          <w:rFonts w:ascii="Arial" w:eastAsia="Times New Roman" w:hAnsi="Arial" w:cs="Arial"/>
          <w:sz w:val="24"/>
          <w:szCs w:val="24"/>
          <w:lang w:eastAsia="nl-NL"/>
        </w:rPr>
      </w:pPr>
      <w:r w:rsidRPr="000C5487">
        <w:rPr>
          <w:rFonts w:ascii="Arial" w:eastAsia="Times New Roman" w:hAnsi="Arial" w:cs="Arial"/>
          <w:sz w:val="24"/>
          <w:szCs w:val="24"/>
          <w:lang w:eastAsia="nl-NL"/>
        </w:rPr>
        <w:t>De GCR behartigt de </w:t>
      </w:r>
      <w:r w:rsidRPr="000C5487">
        <w:rPr>
          <w:rFonts w:ascii="Arial" w:eastAsia="Times New Roman" w:hAnsi="Arial" w:cs="Arial"/>
          <w:b/>
          <w:bCs/>
          <w:sz w:val="24"/>
          <w:szCs w:val="24"/>
          <w:lang w:eastAsia="nl-NL"/>
        </w:rPr>
        <w:t>collectieve</w:t>
      </w:r>
      <w:r w:rsidRPr="000C5487">
        <w:rPr>
          <w:rFonts w:ascii="Arial" w:eastAsia="Times New Roman" w:hAnsi="Arial" w:cs="Arial"/>
          <w:sz w:val="24"/>
          <w:szCs w:val="24"/>
          <w:lang w:eastAsia="nl-NL"/>
        </w:rPr>
        <w:t> belangen van mensen die een beroep doen op ondersteunin</w:t>
      </w:r>
      <w:r w:rsidR="00A82982" w:rsidRPr="000C5487">
        <w:rPr>
          <w:rFonts w:ascii="Arial" w:eastAsia="Times New Roman" w:hAnsi="Arial" w:cs="Arial"/>
          <w:sz w:val="24"/>
          <w:szCs w:val="24"/>
          <w:lang w:eastAsia="nl-NL"/>
        </w:rPr>
        <w:t>g of hulp van de gemeente Gouda</w:t>
      </w:r>
      <w:r w:rsidR="009E35BD">
        <w:rPr>
          <w:rFonts w:ascii="Arial" w:eastAsia="Times New Roman" w:hAnsi="Arial" w:cs="Arial"/>
          <w:sz w:val="24"/>
          <w:szCs w:val="24"/>
          <w:lang w:eastAsia="nl-NL"/>
        </w:rPr>
        <w:t>. De R</w:t>
      </w:r>
      <w:r w:rsidRPr="000C5487">
        <w:rPr>
          <w:rFonts w:ascii="Arial" w:eastAsia="Times New Roman" w:hAnsi="Arial" w:cs="Arial"/>
          <w:sz w:val="24"/>
          <w:szCs w:val="24"/>
          <w:lang w:eastAsia="nl-NL"/>
        </w:rPr>
        <w:t>aad gaat na of de uitvoering van het beleid het belang van de cliënt zo g</w:t>
      </w:r>
      <w:r w:rsidR="00A82982" w:rsidRPr="000C5487">
        <w:rPr>
          <w:rFonts w:ascii="Arial" w:eastAsia="Times New Roman" w:hAnsi="Arial" w:cs="Arial"/>
          <w:sz w:val="24"/>
          <w:szCs w:val="24"/>
          <w:lang w:eastAsia="nl-NL"/>
        </w:rPr>
        <w:t>oed mogelijk dient. Zo vond de R</w:t>
      </w:r>
      <w:r w:rsidRPr="000C5487">
        <w:rPr>
          <w:rFonts w:ascii="Arial" w:eastAsia="Times New Roman" w:hAnsi="Arial" w:cs="Arial"/>
          <w:sz w:val="24"/>
          <w:szCs w:val="24"/>
          <w:lang w:eastAsia="nl-NL"/>
        </w:rPr>
        <w:t xml:space="preserve">aad dat het parkeren voor mensen met een handicap in Gouda verbeterd kon worden en bracht daartoe een advies uit aan het college van Burgemeester en Wethouders. </w:t>
      </w:r>
      <w:r w:rsidR="00D044D3" w:rsidRPr="000C5487">
        <w:rPr>
          <w:rFonts w:ascii="Arial" w:eastAsia="Times New Roman" w:hAnsi="Arial" w:cs="Arial"/>
          <w:sz w:val="24"/>
          <w:szCs w:val="24"/>
          <w:lang w:eastAsia="nl-NL"/>
        </w:rPr>
        <w:t>Andere adviesonderwerpen zijn bijv. de uitvoering van de Groene Hart Hopper</w:t>
      </w:r>
      <w:r w:rsidR="009E35BD">
        <w:rPr>
          <w:rFonts w:ascii="Arial" w:eastAsia="Times New Roman" w:hAnsi="Arial" w:cs="Arial"/>
          <w:sz w:val="24"/>
          <w:szCs w:val="24"/>
          <w:lang w:eastAsia="nl-NL"/>
        </w:rPr>
        <w:t>, het PGB-beleid</w:t>
      </w:r>
      <w:r w:rsidR="00D044D3" w:rsidRPr="000C5487">
        <w:rPr>
          <w:rFonts w:ascii="Arial" w:eastAsia="Times New Roman" w:hAnsi="Arial" w:cs="Arial"/>
          <w:sz w:val="24"/>
          <w:szCs w:val="24"/>
          <w:lang w:eastAsia="nl-NL"/>
        </w:rPr>
        <w:t xml:space="preserve"> of de</w:t>
      </w:r>
      <w:r w:rsidR="00D044D3" w:rsidRPr="004C7F76">
        <w:rPr>
          <w:rFonts w:ascii="Arial" w:eastAsia="Times New Roman" w:hAnsi="Arial" w:cs="Arial"/>
          <w:strike/>
          <w:sz w:val="24"/>
          <w:szCs w:val="24"/>
          <w:lang w:eastAsia="nl-NL"/>
        </w:rPr>
        <w:t xml:space="preserve"> </w:t>
      </w:r>
      <w:r w:rsidR="00D044D3" w:rsidRPr="000C5487">
        <w:rPr>
          <w:rFonts w:ascii="Arial" w:eastAsia="Times New Roman" w:hAnsi="Arial" w:cs="Arial"/>
          <w:sz w:val="24"/>
          <w:szCs w:val="24"/>
          <w:lang w:eastAsia="nl-NL"/>
        </w:rPr>
        <w:t xml:space="preserve">bijzondere bijstand. </w:t>
      </w:r>
    </w:p>
    <w:p w14:paraId="09EE56B5" w14:textId="7BF7EB4C" w:rsidR="004E5335" w:rsidRPr="004E5335" w:rsidRDefault="004E5335" w:rsidP="00B33F20">
      <w:pPr>
        <w:shd w:val="clear" w:color="auto" w:fill="FFFFFF"/>
        <w:spacing w:before="225" w:after="225" w:line="240" w:lineRule="auto"/>
        <w:rPr>
          <w:rFonts w:ascii="Arial" w:eastAsia="Times New Roman" w:hAnsi="Arial" w:cs="Arial"/>
          <w:b/>
          <w:sz w:val="24"/>
          <w:szCs w:val="24"/>
          <w:lang w:eastAsia="nl-NL"/>
        </w:rPr>
      </w:pPr>
      <w:r w:rsidRPr="004E5335">
        <w:rPr>
          <w:rFonts w:ascii="Arial" w:eastAsia="Times New Roman" w:hAnsi="Arial" w:cs="Arial"/>
          <w:b/>
          <w:sz w:val="24"/>
          <w:szCs w:val="24"/>
          <w:lang w:eastAsia="nl-NL"/>
        </w:rPr>
        <w:t>Interesse?</w:t>
      </w:r>
    </w:p>
    <w:p w14:paraId="0DAB1416" w14:textId="6FEFD4E6" w:rsidR="00A82982" w:rsidRDefault="000C5487" w:rsidP="00A82982">
      <w:pPr>
        <w:shd w:val="clear" w:color="auto" w:fill="FFFFFF"/>
        <w:spacing w:before="225" w:after="225"/>
        <w:rPr>
          <w:rFonts w:ascii="Arial" w:eastAsia="Times New Roman" w:hAnsi="Arial" w:cs="Arial"/>
          <w:sz w:val="24"/>
          <w:szCs w:val="24"/>
          <w:lang w:eastAsia="nl-NL"/>
        </w:rPr>
      </w:pPr>
      <w:r w:rsidRPr="000C5487">
        <w:rPr>
          <w:rFonts w:ascii="Arial" w:eastAsia="Times New Roman" w:hAnsi="Arial" w:cs="Arial"/>
          <w:sz w:val="24"/>
          <w:szCs w:val="24"/>
          <w:lang w:eastAsia="nl-NL"/>
        </w:rPr>
        <w:t>Bent</w:t>
      </w:r>
      <w:r w:rsidR="004C7F76" w:rsidRPr="000C5487">
        <w:rPr>
          <w:rFonts w:ascii="Arial" w:eastAsia="Times New Roman" w:hAnsi="Arial" w:cs="Arial"/>
          <w:sz w:val="24"/>
          <w:szCs w:val="24"/>
          <w:lang w:eastAsia="nl-NL"/>
        </w:rPr>
        <w:t xml:space="preserve"> </w:t>
      </w:r>
      <w:r w:rsidR="004E5335" w:rsidRPr="000C5487">
        <w:rPr>
          <w:rFonts w:ascii="Arial" w:eastAsia="Times New Roman" w:hAnsi="Arial" w:cs="Arial"/>
          <w:sz w:val="24"/>
          <w:szCs w:val="24"/>
          <w:lang w:eastAsia="nl-NL"/>
        </w:rPr>
        <w:t xml:space="preserve">u </w:t>
      </w:r>
      <w:r w:rsidR="004E5335">
        <w:rPr>
          <w:rFonts w:ascii="Arial" w:eastAsia="Times New Roman" w:hAnsi="Arial" w:cs="Arial"/>
          <w:sz w:val="24"/>
          <w:szCs w:val="24"/>
          <w:lang w:eastAsia="nl-NL"/>
        </w:rPr>
        <w:t xml:space="preserve">enthousiast geraakt en wilt u reageren op deze vacature? U kunt uw motivatiebrief richten aan Dhr. T. de Korte, voorzitter van de GCR: </w:t>
      </w:r>
      <w:hyperlink r:id="rId6" w:history="1">
        <w:r w:rsidR="00A82982" w:rsidRPr="00381DA3">
          <w:rPr>
            <w:rStyle w:val="Hyperlink"/>
            <w:rFonts w:ascii="Arial" w:eastAsia="Times New Roman" w:hAnsi="Arial" w:cs="Arial"/>
            <w:color w:val="auto"/>
            <w:sz w:val="24"/>
            <w:szCs w:val="24"/>
            <w:lang w:eastAsia="nl-NL"/>
          </w:rPr>
          <w:t>info@goudseclientenraad.nl</w:t>
        </w:r>
      </w:hyperlink>
      <w:r w:rsidR="00A82982" w:rsidRPr="00381DA3">
        <w:rPr>
          <w:rFonts w:ascii="Arial" w:eastAsia="Times New Roman" w:hAnsi="Arial" w:cs="Arial"/>
          <w:sz w:val="24"/>
          <w:szCs w:val="24"/>
          <w:lang w:eastAsia="nl-NL"/>
        </w:rPr>
        <w:t xml:space="preserve">. </w:t>
      </w:r>
      <w:r w:rsidR="009E35BD">
        <w:rPr>
          <w:rFonts w:ascii="Arial" w:eastAsia="Times New Roman" w:hAnsi="Arial" w:cs="Arial"/>
          <w:sz w:val="24"/>
          <w:szCs w:val="24"/>
          <w:lang w:eastAsia="nl-NL"/>
        </w:rPr>
        <w:t xml:space="preserve">U kunt reageren tot </w:t>
      </w:r>
      <w:r w:rsidR="00420158">
        <w:rPr>
          <w:rFonts w:ascii="Arial" w:eastAsia="Times New Roman" w:hAnsi="Arial" w:cs="Arial"/>
          <w:sz w:val="24"/>
          <w:szCs w:val="24"/>
          <w:lang w:eastAsia="nl-NL"/>
        </w:rPr>
        <w:t>7 december</w:t>
      </w:r>
      <w:r w:rsidR="009E35BD">
        <w:rPr>
          <w:rFonts w:ascii="Arial" w:eastAsia="Times New Roman" w:hAnsi="Arial" w:cs="Arial"/>
          <w:sz w:val="24"/>
          <w:szCs w:val="24"/>
          <w:lang w:eastAsia="nl-NL"/>
        </w:rPr>
        <w:t xml:space="preserve"> 2022</w:t>
      </w:r>
      <w:r w:rsidR="004E5335">
        <w:rPr>
          <w:rFonts w:ascii="Arial" w:eastAsia="Times New Roman" w:hAnsi="Arial" w:cs="Arial"/>
          <w:sz w:val="24"/>
          <w:szCs w:val="24"/>
          <w:lang w:eastAsia="nl-NL"/>
        </w:rPr>
        <w:t>.</w:t>
      </w:r>
    </w:p>
    <w:p w14:paraId="4350B7E4" w14:textId="77777777" w:rsidR="00420158" w:rsidRPr="00381DA3" w:rsidRDefault="00420158" w:rsidP="00420158">
      <w:pPr>
        <w:shd w:val="clear" w:color="auto" w:fill="FFFFFF"/>
        <w:spacing w:before="225" w:after="225"/>
        <w:rPr>
          <w:rFonts w:ascii="Arial" w:eastAsia="Times New Roman" w:hAnsi="Arial" w:cs="Arial"/>
          <w:sz w:val="24"/>
          <w:szCs w:val="24"/>
          <w:lang w:eastAsia="nl-NL"/>
        </w:rPr>
      </w:pPr>
      <w:r>
        <w:rPr>
          <w:rFonts w:ascii="Arial" w:eastAsia="Times New Roman" w:hAnsi="Arial" w:cs="Arial"/>
          <w:sz w:val="24"/>
          <w:szCs w:val="24"/>
          <w:lang w:eastAsia="nl-NL"/>
        </w:rPr>
        <w:t>Een eerste ronde van gesprekken met kandidaten zal plaatsvinden op 12 en 15 december 2022. Een tweede ronde volgt op 19 en 20 december 2022.</w:t>
      </w:r>
    </w:p>
    <w:p w14:paraId="271AB770" w14:textId="77777777" w:rsidR="00A82982" w:rsidRDefault="00A82982" w:rsidP="00B33F20">
      <w:pPr>
        <w:shd w:val="clear" w:color="auto" w:fill="FFFFFF"/>
        <w:spacing w:before="225" w:after="225" w:line="240" w:lineRule="auto"/>
        <w:rPr>
          <w:rFonts w:ascii="Arial" w:eastAsia="Times New Roman" w:hAnsi="Arial" w:cs="Arial"/>
          <w:sz w:val="24"/>
          <w:szCs w:val="24"/>
          <w:lang w:eastAsia="nl-NL"/>
        </w:rPr>
      </w:pPr>
    </w:p>
    <w:p w14:paraId="46FBF8E3" w14:textId="77777777" w:rsidR="00A82982" w:rsidRPr="00381DA3" w:rsidRDefault="00A82982" w:rsidP="00B33F20">
      <w:pPr>
        <w:shd w:val="clear" w:color="auto" w:fill="FFFFFF"/>
        <w:spacing w:before="225" w:after="225" w:line="240" w:lineRule="auto"/>
        <w:rPr>
          <w:rFonts w:ascii="Arial" w:eastAsia="Times New Roman" w:hAnsi="Arial" w:cs="Arial"/>
          <w:sz w:val="24"/>
          <w:szCs w:val="24"/>
          <w:lang w:eastAsia="nl-NL"/>
        </w:rPr>
      </w:pPr>
    </w:p>
    <w:p w14:paraId="58498E0B" w14:textId="77777777" w:rsidR="00A964D5" w:rsidRPr="00381DA3" w:rsidRDefault="00A964D5" w:rsidP="00B33F20">
      <w:pPr>
        <w:shd w:val="clear" w:color="auto" w:fill="FFFFFF"/>
        <w:spacing w:before="225" w:after="225" w:line="240" w:lineRule="auto"/>
        <w:rPr>
          <w:rFonts w:ascii="Arial" w:eastAsia="Times New Roman" w:hAnsi="Arial" w:cs="Arial"/>
          <w:b/>
          <w:sz w:val="24"/>
          <w:szCs w:val="24"/>
          <w:lang w:eastAsia="nl-NL"/>
        </w:rPr>
      </w:pPr>
    </w:p>
    <w:p w14:paraId="18DB1A55" w14:textId="77777777" w:rsidR="00D56517" w:rsidRPr="00381DA3" w:rsidRDefault="00D56517" w:rsidP="008821D1"/>
    <w:p w14:paraId="288DFCA8" w14:textId="77777777" w:rsidR="002E7C75" w:rsidRPr="00381DA3" w:rsidRDefault="002E7C75" w:rsidP="008821D1"/>
    <w:sectPr w:rsidR="002E7C75" w:rsidRPr="00381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3B97"/>
    <w:multiLevelType w:val="hybridMultilevel"/>
    <w:tmpl w:val="C200E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433BDC"/>
    <w:multiLevelType w:val="hybridMultilevel"/>
    <w:tmpl w:val="2FDEB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A47317"/>
    <w:multiLevelType w:val="hybridMultilevel"/>
    <w:tmpl w:val="26329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10BAE8-67BD-4782-9FAB-E6102B956A56}"/>
    <w:docVar w:name="dgnword-eventsink" w:val="790249856"/>
  </w:docVars>
  <w:rsids>
    <w:rsidRoot w:val="002C6271"/>
    <w:rsid w:val="00065BAB"/>
    <w:rsid w:val="000953C5"/>
    <w:rsid w:val="000B4F16"/>
    <w:rsid w:val="000C5487"/>
    <w:rsid w:val="002C6271"/>
    <w:rsid w:val="002E7C75"/>
    <w:rsid w:val="00345319"/>
    <w:rsid w:val="00381DA3"/>
    <w:rsid w:val="00401AD8"/>
    <w:rsid w:val="00420158"/>
    <w:rsid w:val="00445A3A"/>
    <w:rsid w:val="004C050F"/>
    <w:rsid w:val="004C7F76"/>
    <w:rsid w:val="004E5335"/>
    <w:rsid w:val="00636662"/>
    <w:rsid w:val="00800EC9"/>
    <w:rsid w:val="008821D1"/>
    <w:rsid w:val="008D5C7A"/>
    <w:rsid w:val="009E35BD"/>
    <w:rsid w:val="00A20BDC"/>
    <w:rsid w:val="00A82982"/>
    <w:rsid w:val="00A964D5"/>
    <w:rsid w:val="00AC13D2"/>
    <w:rsid w:val="00B33F20"/>
    <w:rsid w:val="00C9406D"/>
    <w:rsid w:val="00CB196A"/>
    <w:rsid w:val="00D044D3"/>
    <w:rsid w:val="00D56517"/>
    <w:rsid w:val="00E30655"/>
    <w:rsid w:val="00E934CE"/>
    <w:rsid w:val="00FD2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A4F2"/>
  <w15:chartTrackingRefBased/>
  <w15:docId w15:val="{6C7799E8-0226-4263-9577-7660A06F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271"/>
    <w:rPr>
      <w:color w:val="0000FF"/>
      <w:u w:val="single"/>
    </w:rPr>
  </w:style>
  <w:style w:type="paragraph" w:styleId="BalloonText">
    <w:name w:val="Balloon Text"/>
    <w:basedOn w:val="Normal"/>
    <w:link w:val="BalloonTextChar"/>
    <w:uiPriority w:val="99"/>
    <w:semiHidden/>
    <w:unhideWhenUsed/>
    <w:rsid w:val="000B4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16"/>
    <w:rPr>
      <w:rFonts w:ascii="Segoe UI" w:hAnsi="Segoe UI" w:cs="Segoe UI"/>
      <w:sz w:val="18"/>
      <w:szCs w:val="18"/>
    </w:rPr>
  </w:style>
  <w:style w:type="paragraph" w:styleId="ListParagraph">
    <w:name w:val="List Paragraph"/>
    <w:basedOn w:val="Normal"/>
    <w:uiPriority w:val="34"/>
    <w:qFormat/>
    <w:rsid w:val="00A964D5"/>
    <w:pPr>
      <w:spacing w:after="0" w:line="240" w:lineRule="auto"/>
      <w:ind w:left="720"/>
      <w:contextualSpacing/>
    </w:pPr>
    <w:rPr>
      <w:rFonts w:ascii="Verdana" w:hAnsi="Verdana"/>
      <w:sz w:val="20"/>
    </w:rPr>
  </w:style>
  <w:style w:type="character" w:customStyle="1" w:styleId="Onopgelostemelding1">
    <w:name w:val="Onopgeloste melding1"/>
    <w:basedOn w:val="DefaultParagraphFont"/>
    <w:uiPriority w:val="99"/>
    <w:semiHidden/>
    <w:unhideWhenUsed/>
    <w:rsid w:val="00FD24B2"/>
    <w:rPr>
      <w:color w:val="605E5C"/>
      <w:shd w:val="clear" w:color="auto" w:fill="E1DFDD"/>
    </w:rPr>
  </w:style>
  <w:style w:type="character" w:customStyle="1" w:styleId="UnresolvedMention">
    <w:name w:val="Unresolved Mention"/>
    <w:basedOn w:val="DefaultParagraphFont"/>
    <w:uiPriority w:val="99"/>
    <w:semiHidden/>
    <w:unhideWhenUsed/>
    <w:rsid w:val="004C7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099379">
      <w:bodyDiv w:val="1"/>
      <w:marLeft w:val="0"/>
      <w:marRight w:val="0"/>
      <w:marTop w:val="0"/>
      <w:marBottom w:val="0"/>
      <w:divBdr>
        <w:top w:val="none" w:sz="0" w:space="0" w:color="auto"/>
        <w:left w:val="none" w:sz="0" w:space="0" w:color="auto"/>
        <w:bottom w:val="none" w:sz="0" w:space="0" w:color="auto"/>
        <w:right w:val="none" w:sz="0" w:space="0" w:color="auto"/>
      </w:divBdr>
    </w:div>
    <w:div w:id="18860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udseclientenraad.nl" TargetMode="External"/><Relationship Id="rId5" Type="http://schemas.openxmlformats.org/officeDocument/2006/relationships/hyperlink" Target="http://www.goudseclientenraa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3729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 Korte</dc:creator>
  <cp:keywords/>
  <dc:description/>
  <cp:lastModifiedBy>Microsoft account</cp:lastModifiedBy>
  <cp:revision>2</cp:revision>
  <cp:lastPrinted>2020-07-06T08:36:00Z</cp:lastPrinted>
  <dcterms:created xsi:type="dcterms:W3CDTF">2022-11-10T16:24:00Z</dcterms:created>
  <dcterms:modified xsi:type="dcterms:W3CDTF">2022-11-10T16:24:00Z</dcterms:modified>
</cp:coreProperties>
</file>