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6202815A" w:rsidR="006B72C4" w:rsidRPr="00082F2A" w:rsidRDefault="00EB147C">
            <w:pPr>
              <w:pStyle w:val="GDASubreferentiekop"/>
              <w:rPr>
                <w:rFonts w:eastAsiaTheme="minorEastAsia" w:cs="Arial"/>
                <w:bCs/>
                <w:sz w:val="22"/>
              </w:rPr>
            </w:pPr>
            <w:r>
              <w:rPr>
                <w:rStyle w:val="GDAReferentiekopChar"/>
                <w:rFonts w:eastAsiaTheme="minorEastAsia" w:cs="Arial"/>
                <w:sz w:val="22"/>
              </w:rPr>
              <w:t>14 december</w:t>
            </w:r>
            <w:r w:rsidR="00283714">
              <w:rPr>
                <w:rStyle w:val="GDAReferentiekopChar"/>
                <w:rFonts w:eastAsiaTheme="minorEastAsia" w:cs="Arial"/>
                <w:sz w:val="22"/>
              </w:rPr>
              <w:t xml:space="preserve"> 2023</w:t>
            </w:r>
            <w:r w:rsidR="00FE7DA7" w:rsidRPr="00082F2A">
              <w:rPr>
                <w:rStyle w:val="GDAReferentiekopChar"/>
                <w:rFonts w:eastAsiaTheme="minorEastAsia" w:cs="Arial"/>
                <w:sz w:val="22"/>
              </w:rPr>
              <w:t>, 1</w:t>
            </w:r>
            <w:r w:rsidR="0034200C">
              <w:rPr>
                <w:rStyle w:val="GDAReferentiekopChar"/>
                <w:rFonts w:eastAsiaTheme="minorEastAsia" w:cs="Arial"/>
                <w:sz w:val="22"/>
              </w:rPr>
              <w:t>0:30</w:t>
            </w:r>
            <w:r w:rsidR="00904B7D" w:rsidRPr="00082F2A">
              <w:rPr>
                <w:rStyle w:val="GDAReferentiekopChar"/>
                <w:rFonts w:eastAsiaTheme="minorEastAsia" w:cs="Arial"/>
                <w:sz w:val="22"/>
              </w:rPr>
              <w:t xml:space="preserve"> – 1</w:t>
            </w:r>
            <w:r w:rsidR="00C13BC6" w:rsidRPr="00082F2A">
              <w:rPr>
                <w:rStyle w:val="GDAReferentiekopChar"/>
                <w:rFonts w:eastAsiaTheme="minorEastAsia" w:cs="Arial"/>
                <w:sz w:val="22"/>
              </w:rPr>
              <w:t>2</w:t>
            </w:r>
            <w:r w:rsidR="00904B7D" w:rsidRPr="00082F2A">
              <w:rPr>
                <w:rStyle w:val="GDAReferentiekopChar"/>
                <w:rFonts w:eastAsiaTheme="minorEastAsia" w:cs="Arial"/>
                <w:sz w:val="22"/>
              </w:rPr>
              <w:t>:</w:t>
            </w:r>
            <w:r w:rsidR="00C13BC6" w:rsidRPr="00082F2A">
              <w:rPr>
                <w:rStyle w:val="GDAReferentiekopChar"/>
                <w:rFonts w:eastAsiaTheme="minorEastAsia" w:cs="Arial"/>
                <w:sz w:val="22"/>
              </w:rPr>
              <w:t>3</w:t>
            </w:r>
            <w:r w:rsidR="00382C41" w:rsidRPr="00082F2A">
              <w:rPr>
                <w:rStyle w:val="GDAReferentiekopChar"/>
                <w:rFonts w:eastAsiaTheme="minorEastAsia" w:cs="Arial"/>
                <w:sz w:val="22"/>
              </w:rPr>
              <w:t>0 uur</w:t>
            </w:r>
          </w:p>
          <w:p w14:paraId="4BD1665D" w14:textId="68DFA62D" w:rsidR="00813F33" w:rsidRPr="00813F33" w:rsidRDefault="00EB147C" w:rsidP="0098692A">
            <w:pPr>
              <w:pStyle w:val="GDASubreferentiekop"/>
              <w:rPr>
                <w:rFonts w:eastAsiaTheme="minorEastAsia" w:cs="Arial"/>
                <w:b/>
                <w:sz w:val="22"/>
              </w:rPr>
            </w:pPr>
            <w:proofErr w:type="spellStart"/>
            <w:r>
              <w:rPr>
                <w:rStyle w:val="GDAReferentiekopChar"/>
                <w:rFonts w:eastAsiaTheme="minorEastAsia" w:cs="Arial"/>
                <w:sz w:val="22"/>
              </w:rPr>
              <w:t>HvdS</w:t>
            </w:r>
            <w:proofErr w:type="spellEnd"/>
            <w:r w:rsidR="0098692A">
              <w:rPr>
                <w:rStyle w:val="GDAReferentiekopChar"/>
                <w:rFonts w:eastAsiaTheme="minorEastAsia" w:cs="Arial"/>
                <w:sz w:val="22"/>
              </w:rPr>
              <w:t>/00.58 (Trainingsruimte WSP)</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47DF86AB" w14:textId="5D2D5456" w:rsidR="004E33AE" w:rsidRDefault="004E33AE">
            <w:pPr>
              <w:pStyle w:val="GDAGeenafstandBold"/>
              <w:rPr>
                <w:rFonts w:eastAsiaTheme="minorEastAsia" w:cs="Arial"/>
                <w:sz w:val="22"/>
              </w:rPr>
            </w:pPr>
          </w:p>
          <w:p w14:paraId="6DD1001E" w14:textId="35E4B4D4" w:rsidR="00B10C4A" w:rsidRDefault="00B10C4A">
            <w:pPr>
              <w:pStyle w:val="GDAGeenafstandBold"/>
              <w:rPr>
                <w:rFonts w:eastAsiaTheme="minorEastAsia" w:cs="Arial"/>
                <w:sz w:val="22"/>
              </w:rPr>
            </w:pPr>
          </w:p>
          <w:p w14:paraId="21FA027B" w14:textId="77777777" w:rsidR="000F3D8F" w:rsidRDefault="000F3D8F">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231A3BEB" w14:textId="4529F718" w:rsidR="00FD5294" w:rsidRDefault="00FD5294">
            <w:pPr>
              <w:pStyle w:val="GDAGeenafstandBold"/>
              <w:rPr>
                <w:rFonts w:eastAsiaTheme="minorEastAsia" w:cs="Arial"/>
                <w:sz w:val="22"/>
              </w:rPr>
            </w:pPr>
          </w:p>
          <w:p w14:paraId="75F92A55" w14:textId="1E21C18D" w:rsidR="00855896" w:rsidRDefault="00855896">
            <w:pPr>
              <w:pStyle w:val="GDAGeenafstandBold"/>
              <w:rPr>
                <w:rFonts w:eastAsiaTheme="minorEastAsia" w:cs="Arial"/>
                <w:sz w:val="22"/>
              </w:rPr>
            </w:pPr>
          </w:p>
          <w:p w14:paraId="34FD4E5F" w14:textId="77777777" w:rsidR="00843D81" w:rsidRDefault="00843D81">
            <w:pPr>
              <w:pStyle w:val="GDAGeenafstandBold"/>
              <w:rPr>
                <w:rFonts w:eastAsiaTheme="minorEastAsia" w:cs="Arial"/>
                <w:sz w:val="22"/>
              </w:rPr>
            </w:pPr>
          </w:p>
          <w:p w14:paraId="3E239275" w14:textId="5C4F1358"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60A5EEB5" w14:textId="77777777" w:rsidR="0098692A" w:rsidRDefault="0098692A">
            <w:pPr>
              <w:pStyle w:val="GDAGeenafstandBold"/>
              <w:rPr>
                <w:rFonts w:eastAsiaTheme="minorEastAsia" w:cs="Arial"/>
                <w:sz w:val="22"/>
              </w:rPr>
            </w:pPr>
          </w:p>
          <w:p w14:paraId="4AFC050D" w14:textId="77777777" w:rsidR="00992853" w:rsidRDefault="00992853">
            <w:pPr>
              <w:pStyle w:val="GDAGeenafstandBold"/>
              <w:rPr>
                <w:rFonts w:eastAsiaTheme="minorEastAsia" w:cs="Arial"/>
                <w:sz w:val="22"/>
              </w:rPr>
            </w:pPr>
          </w:p>
          <w:p w14:paraId="2CF0CC4E" w14:textId="2BA9F4CF"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0A1F53ED" w14:textId="57593E68" w:rsidR="00B93512" w:rsidRDefault="00E22E8A" w:rsidP="000F3D8F">
            <w:pPr>
              <w:pStyle w:val="GDASubreferentiekop"/>
              <w:rPr>
                <w:rFonts w:eastAsiaTheme="minorEastAsia" w:cs="Arial"/>
                <w:sz w:val="22"/>
              </w:rPr>
            </w:pPr>
            <w:r>
              <w:rPr>
                <w:rFonts w:eastAsiaTheme="minorEastAsia" w:cs="Arial"/>
                <w:sz w:val="22"/>
              </w:rPr>
              <w:t>Ton de Korte (voorzitter)</w:t>
            </w:r>
          </w:p>
          <w:p w14:paraId="15BBFAF1" w14:textId="1CE727F4" w:rsidR="00843D81" w:rsidRDefault="00843D81" w:rsidP="000F3D8F">
            <w:pPr>
              <w:pStyle w:val="GDASubreferentiekop"/>
              <w:rPr>
                <w:rFonts w:eastAsiaTheme="minorEastAsia" w:cs="Arial"/>
                <w:sz w:val="22"/>
              </w:rPr>
            </w:pPr>
            <w:r w:rsidRPr="003E7AF5">
              <w:rPr>
                <w:rFonts w:eastAsiaTheme="minorEastAsia" w:cs="Arial"/>
                <w:sz w:val="22"/>
              </w:rPr>
              <w:t xml:space="preserve">Adriaan </w:t>
            </w:r>
            <w:proofErr w:type="spellStart"/>
            <w:r w:rsidRPr="003E7AF5">
              <w:rPr>
                <w:rFonts w:eastAsiaTheme="minorEastAsia" w:cs="Arial"/>
                <w:sz w:val="22"/>
              </w:rPr>
              <w:t>Horrevorts</w:t>
            </w:r>
            <w:proofErr w:type="spellEnd"/>
            <w:r w:rsidRPr="003E7AF5">
              <w:rPr>
                <w:rFonts w:eastAsiaTheme="minorEastAsia" w:cs="Arial"/>
                <w:sz w:val="22"/>
              </w:rPr>
              <w:t xml:space="preserve"> (secretaris</w:t>
            </w:r>
            <w:r>
              <w:rPr>
                <w:rFonts w:eastAsiaTheme="minorEastAsia" w:cs="Arial"/>
                <w:sz w:val="22"/>
              </w:rPr>
              <w:t>)</w:t>
            </w:r>
          </w:p>
          <w:p w14:paraId="11628874" w14:textId="6A2DABB5" w:rsidR="00E22E8A" w:rsidRDefault="00E22E8A" w:rsidP="00E22E8A">
            <w:pPr>
              <w:pStyle w:val="GDASubreferentiekop"/>
              <w:rPr>
                <w:rFonts w:eastAsiaTheme="minorEastAsia" w:cs="Arial"/>
                <w:sz w:val="22"/>
              </w:rPr>
            </w:pPr>
            <w:r>
              <w:rPr>
                <w:rFonts w:eastAsiaTheme="minorEastAsia" w:cs="Arial"/>
                <w:sz w:val="22"/>
              </w:rPr>
              <w:t>Lucia Liefaart (penningmeester)</w:t>
            </w:r>
          </w:p>
          <w:p w14:paraId="178D2DC6" w14:textId="77777777" w:rsidR="00843D81" w:rsidRDefault="00843D81" w:rsidP="00843D81">
            <w:pPr>
              <w:pStyle w:val="GDASubreferentiekop"/>
              <w:rPr>
                <w:rFonts w:eastAsiaTheme="minorEastAsia" w:cs="Arial"/>
                <w:sz w:val="22"/>
              </w:rPr>
            </w:pPr>
            <w:r>
              <w:rPr>
                <w:rFonts w:eastAsiaTheme="minorEastAsia" w:cs="Arial"/>
                <w:sz w:val="22"/>
              </w:rPr>
              <w:t>Paula de Waal</w:t>
            </w:r>
          </w:p>
          <w:p w14:paraId="6923B113" w14:textId="199AA9D8" w:rsidR="00FD5294" w:rsidRDefault="00FD5294" w:rsidP="00E22E8A">
            <w:pPr>
              <w:pStyle w:val="GDASubreferentiekop"/>
              <w:rPr>
                <w:rFonts w:eastAsiaTheme="minorEastAsia" w:cs="Arial"/>
                <w:sz w:val="22"/>
              </w:rPr>
            </w:pPr>
            <w:r>
              <w:rPr>
                <w:rFonts w:eastAsiaTheme="minorEastAsia" w:cs="Arial"/>
                <w:sz w:val="22"/>
              </w:rPr>
              <w:t>Jon van Langeveld</w:t>
            </w:r>
          </w:p>
          <w:p w14:paraId="7E07D2B9" w14:textId="27192D56" w:rsidR="005938A9" w:rsidRDefault="005C452C">
            <w:pPr>
              <w:pStyle w:val="GDASubreferentiekop"/>
              <w:rPr>
                <w:rFonts w:eastAsiaTheme="minorEastAsia" w:cs="Arial"/>
                <w:sz w:val="22"/>
              </w:rPr>
            </w:pPr>
            <w:r w:rsidRPr="004E5E1D">
              <w:rPr>
                <w:rFonts w:eastAsiaTheme="minorEastAsia" w:cs="Arial"/>
                <w:sz w:val="22"/>
              </w:rPr>
              <w:t>Guido Prinsenber</w:t>
            </w:r>
            <w:r w:rsidR="005938A9" w:rsidRPr="004E5E1D">
              <w:rPr>
                <w:rFonts w:eastAsiaTheme="minorEastAsia" w:cs="Arial"/>
                <w:sz w:val="22"/>
              </w:rPr>
              <w:t>g</w:t>
            </w:r>
          </w:p>
          <w:p w14:paraId="68E8485A" w14:textId="245673C3" w:rsidR="00BB53C5" w:rsidRDefault="00DA7F77" w:rsidP="00DA7F77">
            <w:pPr>
              <w:pStyle w:val="GDASubreferentiekop"/>
              <w:rPr>
                <w:rFonts w:eastAsiaTheme="minorEastAsia" w:cs="Arial"/>
                <w:sz w:val="22"/>
              </w:rPr>
            </w:pPr>
            <w:r w:rsidRPr="00800C36">
              <w:rPr>
                <w:rFonts w:eastAsiaTheme="minorEastAsia" w:cs="Arial"/>
                <w:sz w:val="22"/>
              </w:rPr>
              <w:t>Paul Wiltenburg</w:t>
            </w:r>
          </w:p>
          <w:p w14:paraId="5346A49B" w14:textId="0815D421" w:rsidR="00BB53C5" w:rsidRDefault="00D046AF">
            <w:pPr>
              <w:pStyle w:val="GDASubreferentiekop"/>
              <w:rPr>
                <w:rFonts w:eastAsiaTheme="minorEastAsia" w:cs="Arial"/>
                <w:sz w:val="22"/>
              </w:rPr>
            </w:pPr>
            <w:r w:rsidRPr="008458A3">
              <w:rPr>
                <w:rFonts w:eastAsiaTheme="minorEastAsia" w:cs="Arial"/>
                <w:sz w:val="22"/>
              </w:rPr>
              <w:t>Aleida Huisman</w:t>
            </w:r>
          </w:p>
          <w:p w14:paraId="0618395F" w14:textId="11A29F31" w:rsidR="00BB53C5" w:rsidRDefault="00BB53C5">
            <w:pPr>
              <w:pStyle w:val="GDASubreferentiekop"/>
              <w:rPr>
                <w:rFonts w:eastAsiaTheme="minorEastAsia" w:cs="Arial"/>
                <w:sz w:val="22"/>
              </w:rPr>
            </w:pPr>
            <w:r w:rsidRPr="00EA3778">
              <w:rPr>
                <w:rFonts w:eastAsiaTheme="minorEastAsia" w:cs="Arial"/>
                <w:sz w:val="22"/>
              </w:rPr>
              <w:t xml:space="preserve">Anouk van der </w:t>
            </w:r>
            <w:proofErr w:type="spellStart"/>
            <w:r w:rsidRPr="00EA3778">
              <w:rPr>
                <w:rFonts w:eastAsiaTheme="minorEastAsia" w:cs="Arial"/>
                <w:sz w:val="22"/>
              </w:rPr>
              <w:t>Vijgh</w:t>
            </w:r>
            <w:proofErr w:type="spellEnd"/>
          </w:p>
          <w:p w14:paraId="5D5D6329" w14:textId="17A12CED" w:rsidR="00FD5294" w:rsidRDefault="00FD5294">
            <w:pPr>
              <w:pStyle w:val="GDASubreferentiekop"/>
              <w:rPr>
                <w:rFonts w:eastAsiaTheme="minorEastAsia" w:cs="Arial"/>
                <w:sz w:val="22"/>
              </w:rPr>
            </w:pPr>
            <w:r w:rsidRPr="00186858">
              <w:rPr>
                <w:rFonts w:eastAsiaTheme="minorEastAsia" w:cs="Arial"/>
                <w:sz w:val="22"/>
              </w:rPr>
              <w:t>Yvonne Muijs</w:t>
            </w:r>
          </w:p>
          <w:p w14:paraId="4599105F" w14:textId="61B83AC9" w:rsidR="002C6DB1" w:rsidRPr="00EA3778" w:rsidRDefault="001F769D">
            <w:pPr>
              <w:pStyle w:val="GDASubreferentiekop"/>
              <w:rPr>
                <w:rFonts w:eastAsiaTheme="minorEastAsia" w:cs="Arial"/>
                <w:sz w:val="22"/>
              </w:rPr>
            </w:pPr>
            <w:r>
              <w:rPr>
                <w:rFonts w:eastAsiaTheme="minorEastAsia" w:cs="Arial"/>
                <w:sz w:val="22"/>
              </w:rPr>
              <w:t xml:space="preserve">Carla Weller </w:t>
            </w:r>
          </w:p>
          <w:p w14:paraId="60DFD750" w14:textId="77777777" w:rsidR="001F769D" w:rsidRDefault="001F769D" w:rsidP="001F769D">
            <w:pPr>
              <w:pStyle w:val="GDASubreferentiekop"/>
              <w:rPr>
                <w:rFonts w:eastAsiaTheme="minorEastAsia" w:cs="Arial"/>
                <w:sz w:val="22"/>
              </w:rPr>
            </w:pPr>
          </w:p>
          <w:p w14:paraId="1BD89B4C" w14:textId="32438F0F" w:rsidR="00DB0E92" w:rsidRDefault="0098692A" w:rsidP="00992853">
            <w:pPr>
              <w:pStyle w:val="GDASubreferentiekop"/>
              <w:rPr>
                <w:rFonts w:eastAsiaTheme="minorEastAsia" w:cs="Arial"/>
                <w:sz w:val="22"/>
              </w:rPr>
            </w:pPr>
            <w:r>
              <w:rPr>
                <w:rFonts w:eastAsiaTheme="minorEastAsia" w:cs="Arial"/>
                <w:sz w:val="22"/>
              </w:rPr>
              <w:t xml:space="preserve">Colette van der Wees, </w:t>
            </w:r>
            <w:r w:rsidR="00843D81" w:rsidRPr="001F769D">
              <w:rPr>
                <w:rFonts w:eastAsiaTheme="minorEastAsia" w:cs="Arial"/>
                <w:sz w:val="22"/>
              </w:rPr>
              <w:t>Cora Boxma (vakantie)</w:t>
            </w:r>
          </w:p>
          <w:p w14:paraId="64D3FC07" w14:textId="58C38A7E" w:rsidR="0098692A" w:rsidRPr="001F769D" w:rsidRDefault="0098692A" w:rsidP="00992853">
            <w:pPr>
              <w:pStyle w:val="GDASubreferentiekop"/>
              <w:rPr>
                <w:rFonts w:eastAsiaTheme="minorEastAsia" w:cs="Arial"/>
                <w:sz w:val="22"/>
              </w:rPr>
            </w:pPr>
            <w:r>
              <w:rPr>
                <w:rFonts w:eastAsiaTheme="minorEastAsia" w:cs="Arial"/>
                <w:sz w:val="22"/>
              </w:rPr>
              <w:t xml:space="preserve">en </w:t>
            </w:r>
            <w:proofErr w:type="spellStart"/>
            <w:r w:rsidRPr="00EA3778">
              <w:rPr>
                <w:rFonts w:eastAsiaTheme="minorEastAsia" w:cs="Arial"/>
                <w:sz w:val="22"/>
              </w:rPr>
              <w:t>Arjola</w:t>
            </w:r>
            <w:proofErr w:type="spellEnd"/>
            <w:r w:rsidRPr="00EA3778">
              <w:rPr>
                <w:rFonts w:eastAsiaTheme="minorEastAsia" w:cs="Arial"/>
                <w:sz w:val="22"/>
              </w:rPr>
              <w:t xml:space="preserve"> Ketting</w:t>
            </w:r>
          </w:p>
          <w:p w14:paraId="3ABEB137" w14:textId="77777777" w:rsidR="00992853" w:rsidRPr="001F769D" w:rsidRDefault="00992853" w:rsidP="00992853">
            <w:pPr>
              <w:pStyle w:val="GDASubreferentiekop"/>
              <w:rPr>
                <w:rFonts w:eastAsiaTheme="minorEastAsia" w:cs="Arial"/>
                <w:sz w:val="22"/>
              </w:rPr>
            </w:pPr>
          </w:p>
          <w:p w14:paraId="19BA4979" w14:textId="489D3C03" w:rsidR="000F3D8F" w:rsidRPr="0098692A" w:rsidRDefault="00843D81" w:rsidP="000F3D8F">
            <w:pPr>
              <w:pStyle w:val="GDASubreferentiekop"/>
              <w:rPr>
                <w:rFonts w:eastAsiaTheme="minorEastAsia" w:cs="Arial"/>
                <w:sz w:val="22"/>
              </w:rPr>
            </w:pPr>
            <w:r w:rsidRPr="0098692A">
              <w:rPr>
                <w:rFonts w:eastAsiaTheme="minorEastAsia" w:cs="Arial"/>
                <w:sz w:val="22"/>
              </w:rPr>
              <w:t>Bob Lodder</w:t>
            </w:r>
          </w:p>
          <w:p w14:paraId="21F94856" w14:textId="77777777" w:rsidR="00FD5294" w:rsidRPr="0098692A" w:rsidRDefault="00FD5294" w:rsidP="000F3D8F">
            <w:pPr>
              <w:pStyle w:val="GDASubreferentiekop"/>
              <w:rPr>
                <w:rFonts w:eastAsiaTheme="minorEastAsia" w:cs="Arial"/>
                <w:sz w:val="22"/>
              </w:rPr>
            </w:pPr>
          </w:p>
          <w:p w14:paraId="175F3DCC" w14:textId="79C89B48" w:rsidR="00CC6C60" w:rsidRPr="0098692A" w:rsidRDefault="000F3D8F" w:rsidP="000F3D8F">
            <w:pPr>
              <w:pStyle w:val="GDASubreferentiekop"/>
              <w:rPr>
                <w:rFonts w:eastAsiaTheme="minorEastAsia" w:cs="Arial"/>
                <w:sz w:val="22"/>
              </w:rPr>
            </w:pPr>
            <w:r w:rsidRPr="0098692A">
              <w:rPr>
                <w:rFonts w:eastAsiaTheme="minorEastAsia" w:cs="Arial"/>
                <w:sz w:val="22"/>
              </w:rPr>
              <w:t>Tonny Sluijs</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0" w:name="blwfaxtekst"/>
            <w:bookmarkEnd w:id="0"/>
            <w:proofErr w:type="spellStart"/>
            <w:r w:rsidRPr="008458A3">
              <w:rPr>
                <w:rFonts w:cs="Arial"/>
                <w:b/>
                <w:bCs/>
                <w:sz w:val="22"/>
              </w:rPr>
              <w:t>Nr</w:t>
            </w:r>
            <w:proofErr w:type="spellEnd"/>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77777777" w:rsidR="006B72C4" w:rsidRPr="008458A3" w:rsidRDefault="00904B7D">
            <w:pPr>
              <w:jc w:val="center"/>
              <w:rPr>
                <w:rFonts w:cs="Arial"/>
                <w:b/>
                <w:bCs/>
                <w:sz w:val="22"/>
              </w:rPr>
            </w:pPr>
            <w:r w:rsidRPr="008458A3">
              <w:rPr>
                <w:rFonts w:cs="Arial"/>
                <w:b/>
                <w:bCs/>
                <w:sz w:val="22"/>
              </w:rPr>
              <w:t>door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0F1D50BE" w14:textId="77777777" w:rsidR="00283714" w:rsidRDefault="00747B7D" w:rsidP="004017A5">
            <w:pPr>
              <w:suppressAutoHyphens/>
              <w:spacing w:after="0"/>
              <w:outlineLvl w:val="0"/>
              <w:rPr>
                <w:rFonts w:eastAsia="Arial" w:cs="Arial"/>
                <w:b/>
                <w:color w:val="000000"/>
              </w:rPr>
            </w:pPr>
            <w:r w:rsidRPr="00747B7D">
              <w:rPr>
                <w:rFonts w:eastAsia="Arial" w:cs="Arial"/>
                <w:b/>
                <w:color w:val="000000"/>
              </w:rPr>
              <w:t>Wethouder neemt afscheid van vertrekkende leden GCR</w:t>
            </w:r>
          </w:p>
          <w:p w14:paraId="487DA604" w14:textId="26EAB4BB" w:rsidR="00147901" w:rsidRDefault="0098692A" w:rsidP="004017A5">
            <w:pPr>
              <w:suppressAutoHyphens/>
              <w:spacing w:after="0"/>
              <w:outlineLvl w:val="0"/>
              <w:rPr>
                <w:rFonts w:eastAsia="Arial" w:cs="Arial"/>
                <w:color w:val="000000"/>
              </w:rPr>
            </w:pPr>
            <w:r>
              <w:rPr>
                <w:rFonts w:eastAsia="Arial" w:cs="Arial"/>
                <w:color w:val="000000"/>
              </w:rPr>
              <w:t xml:space="preserve">Voorzitter deelt mede dat </w:t>
            </w:r>
            <w:r w:rsidR="00147901">
              <w:rPr>
                <w:rFonts w:eastAsia="Arial" w:cs="Arial"/>
                <w:color w:val="000000"/>
              </w:rPr>
              <w:t>Colette m</w:t>
            </w:r>
            <w:r>
              <w:rPr>
                <w:rFonts w:eastAsia="Arial" w:cs="Arial"/>
                <w:color w:val="000000"/>
              </w:rPr>
              <w:t>.</w:t>
            </w:r>
            <w:r w:rsidR="00147901">
              <w:rPr>
                <w:rFonts w:eastAsia="Arial" w:cs="Arial"/>
                <w:color w:val="000000"/>
              </w:rPr>
              <w:t>i</w:t>
            </w:r>
            <w:r>
              <w:rPr>
                <w:rFonts w:eastAsia="Arial" w:cs="Arial"/>
                <w:color w:val="000000"/>
              </w:rPr>
              <w:t>.</w:t>
            </w:r>
            <w:r w:rsidR="00147901">
              <w:rPr>
                <w:rFonts w:eastAsia="Arial" w:cs="Arial"/>
                <w:color w:val="000000"/>
              </w:rPr>
              <w:t>v</w:t>
            </w:r>
            <w:r>
              <w:rPr>
                <w:rFonts w:eastAsia="Arial" w:cs="Arial"/>
                <w:color w:val="000000"/>
              </w:rPr>
              <w:t>.</w:t>
            </w:r>
            <w:r w:rsidR="00147901">
              <w:rPr>
                <w:rFonts w:eastAsia="Arial" w:cs="Arial"/>
                <w:color w:val="000000"/>
              </w:rPr>
              <w:t xml:space="preserve"> dec</w:t>
            </w:r>
            <w:r>
              <w:rPr>
                <w:rFonts w:eastAsia="Arial" w:cs="Arial"/>
                <w:color w:val="000000"/>
              </w:rPr>
              <w:t>ember haar l</w:t>
            </w:r>
            <w:r w:rsidR="00147901">
              <w:rPr>
                <w:rFonts w:eastAsia="Arial" w:cs="Arial"/>
                <w:color w:val="000000"/>
              </w:rPr>
              <w:t xml:space="preserve">idmaatschap </w:t>
            </w:r>
            <w:r>
              <w:rPr>
                <w:rFonts w:eastAsia="Arial" w:cs="Arial"/>
                <w:color w:val="000000"/>
              </w:rPr>
              <w:t xml:space="preserve">van de GCR heeft </w:t>
            </w:r>
            <w:r w:rsidR="00147901">
              <w:rPr>
                <w:rFonts w:eastAsia="Arial" w:cs="Arial"/>
                <w:color w:val="000000"/>
              </w:rPr>
              <w:t>opgezegd.</w:t>
            </w:r>
            <w:r>
              <w:rPr>
                <w:rFonts w:eastAsia="Arial" w:cs="Arial"/>
                <w:color w:val="000000"/>
              </w:rPr>
              <w:t xml:space="preserve"> </w:t>
            </w:r>
            <w:proofErr w:type="spellStart"/>
            <w:r w:rsidR="00147901">
              <w:rPr>
                <w:rFonts w:eastAsia="Arial" w:cs="Arial"/>
                <w:color w:val="000000"/>
              </w:rPr>
              <w:t>Arjola</w:t>
            </w:r>
            <w:proofErr w:type="spellEnd"/>
            <w:r w:rsidR="00147901">
              <w:rPr>
                <w:rFonts w:eastAsia="Arial" w:cs="Arial"/>
                <w:color w:val="000000"/>
              </w:rPr>
              <w:t xml:space="preserve"> en Cora </w:t>
            </w:r>
            <w:r>
              <w:rPr>
                <w:rFonts w:eastAsia="Arial" w:cs="Arial"/>
                <w:color w:val="000000"/>
              </w:rPr>
              <w:t xml:space="preserve">zijn </w:t>
            </w:r>
            <w:r w:rsidR="00147901">
              <w:rPr>
                <w:rFonts w:eastAsia="Arial" w:cs="Arial"/>
                <w:color w:val="000000"/>
              </w:rPr>
              <w:t>verhinderd.</w:t>
            </w:r>
          </w:p>
          <w:p w14:paraId="28C89D20" w14:textId="49CD94EB" w:rsidR="002571F8" w:rsidRDefault="0098692A" w:rsidP="004017A5">
            <w:pPr>
              <w:suppressAutoHyphens/>
              <w:spacing w:after="0"/>
              <w:outlineLvl w:val="0"/>
              <w:rPr>
                <w:rFonts w:eastAsia="Arial" w:cs="Arial"/>
                <w:color w:val="000000"/>
              </w:rPr>
            </w:pPr>
            <w:r>
              <w:rPr>
                <w:rFonts w:eastAsia="Arial" w:cs="Arial"/>
                <w:color w:val="000000"/>
              </w:rPr>
              <w:t xml:space="preserve">Vandaag is een </w:t>
            </w:r>
            <w:r w:rsidR="00147901">
              <w:rPr>
                <w:rFonts w:eastAsia="Arial" w:cs="Arial"/>
                <w:color w:val="000000"/>
              </w:rPr>
              <w:t>bijzondere bijeenkomst i</w:t>
            </w:r>
            <w:r>
              <w:rPr>
                <w:rFonts w:eastAsia="Arial" w:cs="Arial"/>
                <w:color w:val="000000"/>
              </w:rPr>
              <w:t>.</w:t>
            </w:r>
            <w:r w:rsidR="00147901">
              <w:rPr>
                <w:rFonts w:eastAsia="Arial" w:cs="Arial"/>
                <w:color w:val="000000"/>
              </w:rPr>
              <w:t>v</w:t>
            </w:r>
            <w:r>
              <w:rPr>
                <w:rFonts w:eastAsia="Arial" w:cs="Arial"/>
                <w:color w:val="000000"/>
              </w:rPr>
              <w:t>.</w:t>
            </w:r>
            <w:r w:rsidR="00147901">
              <w:rPr>
                <w:rFonts w:eastAsia="Arial" w:cs="Arial"/>
                <w:color w:val="000000"/>
              </w:rPr>
              <w:t>m</w:t>
            </w:r>
            <w:r>
              <w:rPr>
                <w:rFonts w:eastAsia="Arial" w:cs="Arial"/>
                <w:color w:val="000000"/>
              </w:rPr>
              <w:t>.</w:t>
            </w:r>
            <w:r w:rsidR="00147901">
              <w:rPr>
                <w:rFonts w:eastAsia="Arial" w:cs="Arial"/>
                <w:color w:val="000000"/>
              </w:rPr>
              <w:t xml:space="preserve"> </w:t>
            </w:r>
            <w:r>
              <w:rPr>
                <w:rFonts w:eastAsia="Arial" w:cs="Arial"/>
                <w:color w:val="000000"/>
              </w:rPr>
              <w:t xml:space="preserve">het </w:t>
            </w:r>
            <w:r w:rsidR="00147901">
              <w:rPr>
                <w:rFonts w:eastAsia="Arial" w:cs="Arial"/>
                <w:color w:val="000000"/>
              </w:rPr>
              <w:t>afscheid van</w:t>
            </w:r>
            <w:r>
              <w:rPr>
                <w:rFonts w:eastAsia="Arial" w:cs="Arial"/>
                <w:color w:val="000000"/>
              </w:rPr>
              <w:t xml:space="preserve"> 4 leden na 8 jaar lidmaatschap: </w:t>
            </w:r>
            <w:r w:rsidR="00147901">
              <w:rPr>
                <w:rFonts w:eastAsia="Arial" w:cs="Arial"/>
                <w:color w:val="000000"/>
              </w:rPr>
              <w:t xml:space="preserve">Paula, Jon, Carla en Adriaan. Allen worden </w:t>
            </w:r>
            <w:r>
              <w:rPr>
                <w:rFonts w:eastAsia="Arial" w:cs="Arial"/>
                <w:color w:val="000000"/>
              </w:rPr>
              <w:t xml:space="preserve">persoonlijk </w:t>
            </w:r>
            <w:r w:rsidR="00147901">
              <w:rPr>
                <w:rFonts w:eastAsia="Arial" w:cs="Arial"/>
                <w:color w:val="000000"/>
              </w:rPr>
              <w:t xml:space="preserve">toegesproken </w:t>
            </w:r>
            <w:r>
              <w:rPr>
                <w:rFonts w:eastAsia="Arial" w:cs="Arial"/>
                <w:color w:val="000000"/>
              </w:rPr>
              <w:t>door de voorzitter en</w:t>
            </w:r>
            <w:r w:rsidR="00147901">
              <w:rPr>
                <w:rFonts w:eastAsia="Arial" w:cs="Arial"/>
                <w:color w:val="000000"/>
              </w:rPr>
              <w:t xml:space="preserve"> bedank</w:t>
            </w:r>
            <w:r>
              <w:rPr>
                <w:rFonts w:eastAsia="Arial" w:cs="Arial"/>
                <w:color w:val="000000"/>
              </w:rPr>
              <w:t>t voor hun inzet en bijdrage</w:t>
            </w:r>
            <w:r w:rsidR="00147901">
              <w:rPr>
                <w:rFonts w:eastAsia="Arial" w:cs="Arial"/>
                <w:color w:val="000000"/>
              </w:rPr>
              <w:t>.</w:t>
            </w:r>
            <w:r w:rsidR="005468B7">
              <w:rPr>
                <w:rFonts w:eastAsia="Arial" w:cs="Arial"/>
                <w:color w:val="000000"/>
              </w:rPr>
              <w:t xml:space="preserve"> </w:t>
            </w:r>
            <w:r w:rsidR="002571F8">
              <w:rPr>
                <w:rFonts w:eastAsia="Arial" w:cs="Arial"/>
                <w:color w:val="000000"/>
              </w:rPr>
              <w:t xml:space="preserve">Guido en Paul </w:t>
            </w:r>
            <w:r w:rsidR="005468B7">
              <w:rPr>
                <w:rFonts w:eastAsia="Arial" w:cs="Arial"/>
                <w:color w:val="000000"/>
              </w:rPr>
              <w:t xml:space="preserve">zijn </w:t>
            </w:r>
            <w:r w:rsidR="002571F8">
              <w:rPr>
                <w:rFonts w:eastAsia="Arial" w:cs="Arial"/>
                <w:color w:val="000000"/>
              </w:rPr>
              <w:t xml:space="preserve">ook </w:t>
            </w:r>
            <w:r w:rsidR="005468B7">
              <w:rPr>
                <w:rFonts w:eastAsia="Arial" w:cs="Arial"/>
                <w:color w:val="000000"/>
              </w:rPr>
              <w:t xml:space="preserve">aan het </w:t>
            </w:r>
            <w:r w:rsidR="002571F8">
              <w:rPr>
                <w:rFonts w:eastAsia="Arial" w:cs="Arial"/>
                <w:color w:val="000000"/>
              </w:rPr>
              <w:t xml:space="preserve">einde </w:t>
            </w:r>
            <w:r w:rsidR="005468B7">
              <w:rPr>
                <w:rFonts w:eastAsia="Arial" w:cs="Arial"/>
                <w:color w:val="000000"/>
              </w:rPr>
              <w:t xml:space="preserve">van hun </w:t>
            </w:r>
            <w:r w:rsidR="002571F8">
              <w:rPr>
                <w:rFonts w:eastAsia="Arial" w:cs="Arial"/>
                <w:color w:val="000000"/>
              </w:rPr>
              <w:t>lidmaatschap maar blijven nog een jaar aan, totdat de GCR volg</w:t>
            </w:r>
            <w:r w:rsidR="005468B7">
              <w:rPr>
                <w:rFonts w:eastAsia="Arial" w:cs="Arial"/>
                <w:color w:val="000000"/>
              </w:rPr>
              <w:t xml:space="preserve">end jaar voldoende leden heeft. </w:t>
            </w:r>
          </w:p>
          <w:p w14:paraId="6ED6D4AF" w14:textId="18485A24" w:rsidR="00CA0B3D" w:rsidRDefault="00CA0B3D" w:rsidP="004017A5">
            <w:pPr>
              <w:suppressAutoHyphens/>
              <w:spacing w:after="0"/>
              <w:outlineLvl w:val="0"/>
              <w:rPr>
                <w:rFonts w:eastAsia="Arial" w:cs="Arial"/>
                <w:color w:val="000000"/>
              </w:rPr>
            </w:pPr>
            <w:r>
              <w:rPr>
                <w:rFonts w:eastAsia="Arial" w:cs="Arial"/>
                <w:color w:val="000000"/>
              </w:rPr>
              <w:t>Vervolgens geeft hij het woord aan wethouder Van Popering-Kalkman.</w:t>
            </w:r>
          </w:p>
          <w:p w14:paraId="2AB6E322" w14:textId="16484FDD" w:rsidR="00FB6563" w:rsidRDefault="00FB6563" w:rsidP="004017A5">
            <w:pPr>
              <w:suppressAutoHyphens/>
              <w:spacing w:after="0"/>
              <w:outlineLvl w:val="0"/>
              <w:rPr>
                <w:rFonts w:eastAsia="Arial" w:cs="Arial"/>
                <w:color w:val="000000"/>
              </w:rPr>
            </w:pPr>
          </w:p>
          <w:p w14:paraId="4101E85C" w14:textId="5D589678" w:rsidR="00FB6563" w:rsidRDefault="00FB6563" w:rsidP="00FB6563">
            <w:pPr>
              <w:spacing w:line="276" w:lineRule="auto"/>
              <w:rPr>
                <w:szCs w:val="20"/>
              </w:rPr>
            </w:pPr>
            <w:r>
              <w:rPr>
                <w:szCs w:val="20"/>
              </w:rPr>
              <w:t>Wethouder merkt op dat we</w:t>
            </w:r>
            <w:r w:rsidRPr="00FB6563">
              <w:rPr>
                <w:szCs w:val="20"/>
              </w:rPr>
              <w:t xml:space="preserve"> hier vandaag ook bij elkaar </w:t>
            </w:r>
            <w:r>
              <w:rPr>
                <w:szCs w:val="20"/>
              </w:rPr>
              <w:t xml:space="preserve">zijn </w:t>
            </w:r>
            <w:r w:rsidRPr="00FB6563">
              <w:rPr>
                <w:szCs w:val="20"/>
              </w:rPr>
              <w:t>om afscheid te nemen van leden van het eerste uur.</w:t>
            </w:r>
            <w:r>
              <w:rPr>
                <w:szCs w:val="20"/>
              </w:rPr>
              <w:t xml:space="preserve"> D</w:t>
            </w:r>
            <w:r w:rsidRPr="00FB6563">
              <w:rPr>
                <w:szCs w:val="20"/>
              </w:rPr>
              <w:t xml:space="preserve">at zijn Cora Boxma, Adriaan </w:t>
            </w:r>
            <w:proofErr w:type="spellStart"/>
            <w:r w:rsidRPr="00FB6563">
              <w:rPr>
                <w:szCs w:val="20"/>
              </w:rPr>
              <w:t>Horrevorts</w:t>
            </w:r>
            <w:proofErr w:type="spellEnd"/>
            <w:r w:rsidRPr="00FB6563">
              <w:rPr>
                <w:szCs w:val="20"/>
              </w:rPr>
              <w:t xml:space="preserve">, Carla Weller, Jon van </w:t>
            </w:r>
            <w:r>
              <w:rPr>
                <w:szCs w:val="20"/>
              </w:rPr>
              <w:t xml:space="preserve">Langeveld en </w:t>
            </w:r>
            <w:r w:rsidRPr="00FB6563">
              <w:rPr>
                <w:szCs w:val="20"/>
              </w:rPr>
              <w:t>Paula de Waal.</w:t>
            </w:r>
          </w:p>
          <w:p w14:paraId="473D9007" w14:textId="77777777" w:rsidR="00FB6563" w:rsidRDefault="00FB6563" w:rsidP="00FB6563">
            <w:pPr>
              <w:spacing w:line="276" w:lineRule="auto"/>
              <w:ind w:left="357" w:hanging="357"/>
              <w:rPr>
                <w:szCs w:val="20"/>
              </w:rPr>
            </w:pPr>
            <w:r w:rsidRPr="00FB6563">
              <w:rPr>
                <w:szCs w:val="20"/>
              </w:rPr>
              <w:t>Eigenlijk ook Guido Prinsenberg en P</w:t>
            </w:r>
            <w:r>
              <w:rPr>
                <w:szCs w:val="20"/>
              </w:rPr>
              <w:t xml:space="preserve">aul Wiltenburg, maar zij hebben </w:t>
            </w:r>
          </w:p>
          <w:p w14:paraId="013BE160" w14:textId="34EB703C" w:rsidR="00FB6563" w:rsidRPr="00FB6563" w:rsidRDefault="00FB6563" w:rsidP="00FB6563">
            <w:pPr>
              <w:spacing w:line="276" w:lineRule="auto"/>
              <w:ind w:left="357" w:hanging="357"/>
              <w:rPr>
                <w:szCs w:val="20"/>
              </w:rPr>
            </w:pPr>
            <w:r>
              <w:rPr>
                <w:szCs w:val="20"/>
              </w:rPr>
              <w:t>t</w:t>
            </w:r>
            <w:r w:rsidRPr="00FB6563">
              <w:rPr>
                <w:szCs w:val="20"/>
              </w:rPr>
              <w:t>oegezegd nog even te willen blijven tot in hun opvolging is voorzien.</w:t>
            </w:r>
          </w:p>
          <w:p w14:paraId="2AFAD48B" w14:textId="77777777" w:rsidR="00FB6563" w:rsidRDefault="00FB6563" w:rsidP="00FB6563">
            <w:pPr>
              <w:spacing w:line="276" w:lineRule="auto"/>
              <w:ind w:left="357" w:hanging="357"/>
              <w:rPr>
                <w:szCs w:val="20"/>
              </w:rPr>
            </w:pPr>
            <w:r w:rsidRPr="00FB6563">
              <w:rPr>
                <w:szCs w:val="20"/>
              </w:rPr>
              <w:t>Met zijn zevenen waren jullie in december 2015 de eerste leden van de</w:t>
            </w:r>
          </w:p>
          <w:p w14:paraId="6A26D5B1" w14:textId="77777777" w:rsidR="001E1D70" w:rsidRDefault="00FB6563" w:rsidP="00FB6563">
            <w:pPr>
              <w:spacing w:line="276" w:lineRule="auto"/>
              <w:ind w:left="357" w:hanging="357"/>
              <w:rPr>
                <w:szCs w:val="20"/>
              </w:rPr>
            </w:pPr>
            <w:r w:rsidRPr="00FB6563">
              <w:rPr>
                <w:szCs w:val="20"/>
              </w:rPr>
              <w:t xml:space="preserve">GCR. Dat jaar werd de GCR opgericht. Jullie eerste advies was in begin </w:t>
            </w:r>
          </w:p>
          <w:p w14:paraId="043F21EB" w14:textId="6C04861D" w:rsidR="00FB6563" w:rsidRPr="00FB6563" w:rsidRDefault="00FB6563" w:rsidP="00FB6563">
            <w:pPr>
              <w:spacing w:line="276" w:lineRule="auto"/>
              <w:ind w:left="357" w:hanging="357"/>
              <w:rPr>
                <w:szCs w:val="20"/>
              </w:rPr>
            </w:pPr>
            <w:r w:rsidRPr="00FB6563">
              <w:rPr>
                <w:szCs w:val="20"/>
              </w:rPr>
              <w:t>2016 over het armoedebeleid, nog altijd</w:t>
            </w:r>
            <w:r w:rsidR="001E1D70">
              <w:rPr>
                <w:szCs w:val="20"/>
              </w:rPr>
              <w:t xml:space="preserve"> </w:t>
            </w:r>
            <w:r w:rsidRPr="00FB6563">
              <w:rPr>
                <w:szCs w:val="20"/>
              </w:rPr>
              <w:t xml:space="preserve">een actueel onderwerp. </w:t>
            </w:r>
          </w:p>
          <w:p w14:paraId="0504DCC3" w14:textId="77777777" w:rsidR="00FB6563" w:rsidRPr="00FB6563" w:rsidRDefault="00FB6563" w:rsidP="00FB6563">
            <w:pPr>
              <w:spacing w:line="276" w:lineRule="auto"/>
              <w:ind w:left="357" w:hanging="357"/>
              <w:rPr>
                <w:szCs w:val="20"/>
              </w:rPr>
            </w:pPr>
            <w:r w:rsidRPr="00FB6563">
              <w:rPr>
                <w:szCs w:val="20"/>
              </w:rPr>
              <w:t>Heel hartelijk bedankt voor jullie geweldige inzet in de afgelopen jaren.</w:t>
            </w:r>
          </w:p>
          <w:p w14:paraId="3538D325" w14:textId="77777777" w:rsidR="00FB6563" w:rsidRDefault="00FB6563" w:rsidP="00FB6563">
            <w:pPr>
              <w:spacing w:line="276" w:lineRule="auto"/>
              <w:ind w:left="357" w:hanging="357"/>
              <w:rPr>
                <w:szCs w:val="20"/>
              </w:rPr>
            </w:pPr>
            <w:r w:rsidRPr="00FB6563">
              <w:rPr>
                <w:szCs w:val="20"/>
              </w:rPr>
              <w:t xml:space="preserve">Mede dankzij jullie kon de GCR uitgroeien tot wat zij nu is, een essentieel </w:t>
            </w:r>
          </w:p>
          <w:p w14:paraId="2695D4A5" w14:textId="6CA947EA" w:rsidR="00FB6563" w:rsidRPr="00FB6563" w:rsidRDefault="00FB6563" w:rsidP="00FB6563">
            <w:pPr>
              <w:spacing w:line="276" w:lineRule="auto"/>
              <w:ind w:left="357" w:hanging="357"/>
              <w:rPr>
                <w:szCs w:val="20"/>
              </w:rPr>
            </w:pPr>
            <w:r w:rsidRPr="00FB6563">
              <w:rPr>
                <w:szCs w:val="20"/>
              </w:rPr>
              <w:lastRenderedPageBreak/>
              <w:t>adviesorgaan van de gemeente.</w:t>
            </w:r>
          </w:p>
          <w:p w14:paraId="2917EB6C" w14:textId="77777777" w:rsidR="00FB6563" w:rsidRDefault="00FB6563" w:rsidP="00FB6563">
            <w:pPr>
              <w:spacing w:line="276" w:lineRule="auto"/>
              <w:ind w:left="357" w:hanging="357"/>
              <w:rPr>
                <w:szCs w:val="20"/>
              </w:rPr>
            </w:pPr>
            <w:r w:rsidRPr="00FB6563">
              <w:rPr>
                <w:szCs w:val="20"/>
              </w:rPr>
              <w:t>Gelukkig vertrekken er niet alleen leden, maar komen er ook nieuwe leden</w:t>
            </w:r>
          </w:p>
          <w:p w14:paraId="5881A3A0" w14:textId="77777777" w:rsidR="001E1D70" w:rsidRDefault="00FB6563" w:rsidP="00FB6563">
            <w:pPr>
              <w:spacing w:line="276" w:lineRule="auto"/>
              <w:ind w:left="357" w:hanging="357"/>
              <w:rPr>
                <w:szCs w:val="20"/>
              </w:rPr>
            </w:pPr>
            <w:r w:rsidRPr="00FB6563">
              <w:rPr>
                <w:szCs w:val="20"/>
              </w:rPr>
              <w:t>bij.</w:t>
            </w:r>
            <w:r w:rsidR="001E1D70">
              <w:rPr>
                <w:szCs w:val="20"/>
              </w:rPr>
              <w:t xml:space="preserve"> </w:t>
            </w:r>
            <w:r w:rsidRPr="00FB6563">
              <w:rPr>
                <w:szCs w:val="20"/>
              </w:rPr>
              <w:t xml:space="preserve">Dit jaar, op 1 februari, zijn </w:t>
            </w:r>
            <w:proofErr w:type="spellStart"/>
            <w:r w:rsidRPr="00FB6563">
              <w:rPr>
                <w:szCs w:val="20"/>
              </w:rPr>
              <w:t>Arjola</w:t>
            </w:r>
            <w:proofErr w:type="spellEnd"/>
            <w:r w:rsidRPr="00FB6563">
              <w:rPr>
                <w:szCs w:val="20"/>
              </w:rPr>
              <w:t xml:space="preserve"> en Anouk gestart. Samen met Thijs, </w:t>
            </w:r>
          </w:p>
          <w:p w14:paraId="2023ECD5" w14:textId="6DC2FC8F" w:rsidR="00FB6563" w:rsidRPr="00FB6563" w:rsidRDefault="00FB6563" w:rsidP="00FB6563">
            <w:pPr>
              <w:spacing w:line="276" w:lineRule="auto"/>
              <w:ind w:left="357" w:hanging="357"/>
              <w:rPr>
                <w:szCs w:val="20"/>
              </w:rPr>
            </w:pPr>
            <w:r w:rsidRPr="00FB6563">
              <w:rPr>
                <w:szCs w:val="20"/>
              </w:rPr>
              <w:t xml:space="preserve">die helaas vanwege gezondheidsproblemen de GCR weer moest verlaten. </w:t>
            </w:r>
          </w:p>
          <w:p w14:paraId="6C00BEE3" w14:textId="77777777" w:rsidR="001E1D70" w:rsidRDefault="00FB6563" w:rsidP="00FB6563">
            <w:pPr>
              <w:spacing w:line="276" w:lineRule="auto"/>
              <w:ind w:left="357" w:hanging="357"/>
              <w:rPr>
                <w:szCs w:val="20"/>
              </w:rPr>
            </w:pPr>
            <w:r w:rsidRPr="00FB6563">
              <w:rPr>
                <w:szCs w:val="20"/>
              </w:rPr>
              <w:t xml:space="preserve">Als het goed is, starten 1 januari opnieuw 2 nieuwe leden, die het gat van </w:t>
            </w:r>
          </w:p>
          <w:p w14:paraId="1D416340" w14:textId="13A15EB8" w:rsidR="00FB6563" w:rsidRPr="00FB6563" w:rsidRDefault="00FB6563" w:rsidP="00FB6563">
            <w:pPr>
              <w:spacing w:line="276" w:lineRule="auto"/>
              <w:ind w:left="357" w:hanging="357"/>
              <w:rPr>
                <w:szCs w:val="20"/>
              </w:rPr>
            </w:pPr>
            <w:r w:rsidRPr="00FB6563">
              <w:rPr>
                <w:szCs w:val="20"/>
              </w:rPr>
              <w:t>de vertrekkende leden deels gaan opvangen</w:t>
            </w:r>
            <w:r w:rsidR="001E1D70">
              <w:rPr>
                <w:szCs w:val="20"/>
              </w:rPr>
              <w:t>.</w:t>
            </w:r>
          </w:p>
          <w:p w14:paraId="4C5DEB13" w14:textId="77777777" w:rsidR="001E1D70" w:rsidRDefault="00FB6563" w:rsidP="00FB6563">
            <w:pPr>
              <w:spacing w:line="276" w:lineRule="auto"/>
              <w:ind w:left="357" w:hanging="357"/>
              <w:rPr>
                <w:szCs w:val="20"/>
              </w:rPr>
            </w:pPr>
            <w:r w:rsidRPr="00FB6563">
              <w:rPr>
                <w:szCs w:val="20"/>
              </w:rPr>
              <w:t xml:space="preserve">Dank aan iedereen die zich dit jaar sterk hebben gemaakt voor de </w:t>
            </w:r>
          </w:p>
          <w:p w14:paraId="7C3429D1" w14:textId="058005D4" w:rsidR="001E1D70" w:rsidRPr="00FB6563" w:rsidRDefault="00FB6563" w:rsidP="001E1D70">
            <w:pPr>
              <w:spacing w:line="276" w:lineRule="auto"/>
              <w:ind w:left="357" w:hanging="357"/>
              <w:rPr>
                <w:szCs w:val="20"/>
              </w:rPr>
            </w:pPr>
            <w:r w:rsidRPr="00FB6563">
              <w:rPr>
                <w:szCs w:val="20"/>
              </w:rPr>
              <w:t>cliëntenraad.</w:t>
            </w:r>
            <w:r w:rsidR="001E1D70">
              <w:rPr>
                <w:szCs w:val="20"/>
              </w:rPr>
              <w:t xml:space="preserve"> </w:t>
            </w:r>
          </w:p>
          <w:p w14:paraId="659D8A15" w14:textId="77777777" w:rsidR="001E1D70" w:rsidRDefault="00FB6563" w:rsidP="00FB6563">
            <w:pPr>
              <w:spacing w:line="276" w:lineRule="auto"/>
              <w:ind w:left="357" w:hanging="357"/>
              <w:rPr>
                <w:szCs w:val="20"/>
              </w:rPr>
            </w:pPr>
            <w:r w:rsidRPr="00FB6563">
              <w:rPr>
                <w:szCs w:val="20"/>
              </w:rPr>
              <w:t xml:space="preserve">Ik hoop dat jullie je belangrijke werk ook in 2024 met evenveel </w:t>
            </w:r>
          </w:p>
          <w:p w14:paraId="5D6BE593" w14:textId="7602D475" w:rsidR="00FB6563" w:rsidRPr="00FB6563" w:rsidRDefault="00FB6563" w:rsidP="00FB6563">
            <w:pPr>
              <w:spacing w:line="276" w:lineRule="auto"/>
              <w:ind w:left="357" w:hanging="357"/>
              <w:rPr>
                <w:szCs w:val="20"/>
              </w:rPr>
            </w:pPr>
            <w:r w:rsidRPr="00FB6563">
              <w:rPr>
                <w:szCs w:val="20"/>
              </w:rPr>
              <w:t>betrokkenheid en plezier voortzetten.</w:t>
            </w:r>
          </w:p>
          <w:p w14:paraId="6F2C9159" w14:textId="77777777" w:rsidR="00FB6563" w:rsidRDefault="00FB6563" w:rsidP="004017A5">
            <w:pPr>
              <w:suppressAutoHyphens/>
              <w:spacing w:after="0"/>
              <w:outlineLvl w:val="0"/>
              <w:rPr>
                <w:rFonts w:eastAsia="Arial" w:cs="Arial"/>
                <w:color w:val="000000"/>
              </w:rPr>
            </w:pPr>
          </w:p>
          <w:p w14:paraId="0509081E" w14:textId="4E46AC53" w:rsidR="00B852A1" w:rsidRDefault="00B852A1" w:rsidP="00456DFC">
            <w:pPr>
              <w:suppressAutoHyphens/>
              <w:spacing w:after="0"/>
              <w:outlineLvl w:val="0"/>
              <w:rPr>
                <w:rFonts w:eastAsia="Arial" w:cs="Arial"/>
                <w:color w:val="000000"/>
              </w:rPr>
            </w:pPr>
            <w:r>
              <w:rPr>
                <w:rFonts w:eastAsia="Arial" w:cs="Arial"/>
                <w:color w:val="000000"/>
              </w:rPr>
              <w:t>Vervolgens geven de leden, die vandaag afscheid nemen, een korte terugblik over hun lidmaatschap van de GCR.</w:t>
            </w:r>
          </w:p>
          <w:p w14:paraId="67074FB6" w14:textId="161C59E6" w:rsidR="00456DFC" w:rsidRDefault="00456DFC" w:rsidP="00456DFC">
            <w:pPr>
              <w:suppressAutoHyphens/>
              <w:spacing w:after="0"/>
              <w:outlineLvl w:val="0"/>
              <w:rPr>
                <w:rFonts w:eastAsia="Arial" w:cs="Arial"/>
                <w:color w:val="000000"/>
              </w:rPr>
            </w:pPr>
            <w:r w:rsidRPr="0039251E">
              <w:rPr>
                <w:rFonts w:eastAsia="Arial" w:cs="Arial"/>
                <w:i/>
                <w:color w:val="000000"/>
              </w:rPr>
              <w:t>A</w:t>
            </w:r>
            <w:r w:rsidR="00036925" w:rsidRPr="0039251E">
              <w:rPr>
                <w:rFonts w:eastAsia="Arial" w:cs="Arial"/>
                <w:i/>
                <w:color w:val="000000"/>
              </w:rPr>
              <w:t>driaan</w:t>
            </w:r>
            <w:r w:rsidR="00036925">
              <w:rPr>
                <w:rFonts w:eastAsia="Arial" w:cs="Arial"/>
                <w:color w:val="000000"/>
              </w:rPr>
              <w:t>: werkt nog mee aan het jaarverslag 2023, en aan een a</w:t>
            </w:r>
            <w:r>
              <w:rPr>
                <w:rFonts w:eastAsia="Arial" w:cs="Arial"/>
                <w:color w:val="000000"/>
              </w:rPr>
              <w:t>antal zaken m</w:t>
            </w:r>
            <w:r w:rsidR="00036925">
              <w:rPr>
                <w:rFonts w:eastAsia="Arial" w:cs="Arial"/>
                <w:color w:val="000000"/>
              </w:rPr>
              <w:t>.</w:t>
            </w:r>
            <w:r>
              <w:rPr>
                <w:rFonts w:eastAsia="Arial" w:cs="Arial"/>
                <w:color w:val="000000"/>
              </w:rPr>
              <w:t>b</w:t>
            </w:r>
            <w:r w:rsidR="00036925">
              <w:rPr>
                <w:rFonts w:eastAsia="Arial" w:cs="Arial"/>
                <w:color w:val="000000"/>
              </w:rPr>
              <w:t>.</w:t>
            </w:r>
            <w:r>
              <w:rPr>
                <w:rFonts w:eastAsia="Arial" w:cs="Arial"/>
                <w:color w:val="000000"/>
              </w:rPr>
              <w:t>t</w:t>
            </w:r>
            <w:r w:rsidR="00036925">
              <w:rPr>
                <w:rFonts w:eastAsia="Arial" w:cs="Arial"/>
                <w:color w:val="000000"/>
              </w:rPr>
              <w:t>.</w:t>
            </w:r>
            <w:r>
              <w:rPr>
                <w:rFonts w:eastAsia="Arial" w:cs="Arial"/>
                <w:color w:val="000000"/>
              </w:rPr>
              <w:t xml:space="preserve"> de website.</w:t>
            </w:r>
          </w:p>
          <w:p w14:paraId="46FB8D00" w14:textId="4A308837" w:rsidR="00456DFC" w:rsidRDefault="00456DFC" w:rsidP="00456DFC">
            <w:pPr>
              <w:suppressAutoHyphens/>
              <w:spacing w:after="0"/>
              <w:outlineLvl w:val="0"/>
              <w:rPr>
                <w:rFonts w:eastAsia="Arial" w:cs="Arial"/>
                <w:color w:val="000000"/>
              </w:rPr>
            </w:pPr>
            <w:r>
              <w:rPr>
                <w:rFonts w:eastAsia="Arial" w:cs="Arial"/>
                <w:color w:val="000000"/>
              </w:rPr>
              <w:t>Bijzonderheden v</w:t>
            </w:r>
            <w:r w:rsidR="00036925">
              <w:rPr>
                <w:rFonts w:eastAsia="Arial" w:cs="Arial"/>
                <w:color w:val="000000"/>
              </w:rPr>
              <w:t xml:space="preserve">an </w:t>
            </w:r>
            <w:r>
              <w:rPr>
                <w:rFonts w:eastAsia="Arial" w:cs="Arial"/>
                <w:color w:val="000000"/>
              </w:rPr>
              <w:t>d</w:t>
            </w:r>
            <w:r w:rsidR="00036925">
              <w:rPr>
                <w:rFonts w:eastAsia="Arial" w:cs="Arial"/>
                <w:color w:val="000000"/>
              </w:rPr>
              <w:t>e</w:t>
            </w:r>
            <w:r>
              <w:rPr>
                <w:rFonts w:eastAsia="Arial" w:cs="Arial"/>
                <w:color w:val="000000"/>
              </w:rPr>
              <w:t xml:space="preserve"> afgelopen 8 jaar</w:t>
            </w:r>
            <w:r w:rsidR="00036925">
              <w:rPr>
                <w:rFonts w:eastAsia="Arial" w:cs="Arial"/>
                <w:color w:val="000000"/>
              </w:rPr>
              <w:t xml:space="preserve">: </w:t>
            </w:r>
            <w:r>
              <w:rPr>
                <w:rFonts w:eastAsia="Arial" w:cs="Arial"/>
                <w:color w:val="000000"/>
              </w:rPr>
              <w:t xml:space="preserve">agendaoverleg, overleg inzake </w:t>
            </w:r>
            <w:proofErr w:type="spellStart"/>
            <w:r>
              <w:rPr>
                <w:rFonts w:eastAsia="Arial" w:cs="Arial"/>
                <w:color w:val="000000"/>
              </w:rPr>
              <w:t>cl</w:t>
            </w:r>
            <w:r w:rsidR="00036925">
              <w:rPr>
                <w:rFonts w:eastAsia="Arial" w:cs="Arial"/>
                <w:color w:val="000000"/>
              </w:rPr>
              <w:t>iënt</w:t>
            </w:r>
            <w:r>
              <w:rPr>
                <w:rFonts w:eastAsia="Arial" w:cs="Arial"/>
                <w:color w:val="000000"/>
              </w:rPr>
              <w:t>ervaringsonderzoeken</w:t>
            </w:r>
            <w:proofErr w:type="spellEnd"/>
            <w:r>
              <w:rPr>
                <w:rFonts w:eastAsia="Arial" w:cs="Arial"/>
                <w:color w:val="000000"/>
              </w:rPr>
              <w:t>, onderzoek bijzondere bijstand, maaltijd</w:t>
            </w:r>
            <w:r w:rsidR="00F24EA5">
              <w:rPr>
                <w:rFonts w:eastAsia="Arial" w:cs="Arial"/>
                <w:color w:val="000000"/>
              </w:rPr>
              <w:t>en</w:t>
            </w:r>
            <w:r>
              <w:rPr>
                <w:rFonts w:eastAsia="Arial" w:cs="Arial"/>
                <w:color w:val="000000"/>
              </w:rPr>
              <w:t xml:space="preserve"> in de buurthuizen, website, sirenelunches, vergaderen bij de buurthuizen, aansluiten bij de GASD vergaderi</w:t>
            </w:r>
            <w:r w:rsidR="00F24EA5">
              <w:rPr>
                <w:rFonts w:eastAsia="Arial" w:cs="Arial"/>
                <w:color w:val="000000"/>
              </w:rPr>
              <w:t>ngen, conclusie van de</w:t>
            </w:r>
            <w:r>
              <w:rPr>
                <w:rFonts w:eastAsia="Arial" w:cs="Arial"/>
                <w:color w:val="000000"/>
              </w:rPr>
              <w:t xml:space="preserve"> laatste </w:t>
            </w:r>
            <w:proofErr w:type="spellStart"/>
            <w:r>
              <w:rPr>
                <w:rFonts w:eastAsia="Arial" w:cs="Arial"/>
                <w:color w:val="000000"/>
              </w:rPr>
              <w:t>heidag</w:t>
            </w:r>
            <w:proofErr w:type="spellEnd"/>
            <w:r>
              <w:rPr>
                <w:rFonts w:eastAsia="Arial" w:cs="Arial"/>
                <w:color w:val="000000"/>
              </w:rPr>
              <w:t xml:space="preserve"> </w:t>
            </w:r>
            <w:r w:rsidR="00F24EA5">
              <w:rPr>
                <w:rFonts w:eastAsia="Arial" w:cs="Arial"/>
                <w:color w:val="000000"/>
              </w:rPr>
              <w:t xml:space="preserve"> --&gt; </w:t>
            </w:r>
            <w:r>
              <w:rPr>
                <w:rFonts w:eastAsia="Arial" w:cs="Arial"/>
                <w:color w:val="000000"/>
              </w:rPr>
              <w:t>h</w:t>
            </w:r>
            <w:r w:rsidR="00F24EA5">
              <w:rPr>
                <w:rFonts w:eastAsia="Arial" w:cs="Arial"/>
                <w:color w:val="000000"/>
              </w:rPr>
              <w:t>oe wil de GCR in de toekomst adviezen uitbrengen?</w:t>
            </w:r>
            <w:r>
              <w:rPr>
                <w:rFonts w:eastAsia="Arial" w:cs="Arial"/>
                <w:color w:val="000000"/>
              </w:rPr>
              <w:t>,</w:t>
            </w:r>
            <w:r w:rsidR="00E86D84">
              <w:rPr>
                <w:rFonts w:eastAsia="Arial" w:cs="Arial"/>
                <w:color w:val="000000"/>
              </w:rPr>
              <w:t xml:space="preserve"> reacties van burgers</w:t>
            </w:r>
            <w:r w:rsidR="00F24EA5">
              <w:rPr>
                <w:rFonts w:eastAsia="Arial" w:cs="Arial"/>
                <w:color w:val="000000"/>
              </w:rPr>
              <w:t xml:space="preserve"> --&gt; </w:t>
            </w:r>
            <w:r w:rsidR="00E86D84">
              <w:rPr>
                <w:rFonts w:eastAsia="Arial" w:cs="Arial"/>
                <w:color w:val="000000"/>
              </w:rPr>
              <w:t>hoe communiceer je me</w:t>
            </w:r>
            <w:r w:rsidR="00F24EA5">
              <w:rPr>
                <w:rFonts w:eastAsia="Arial" w:cs="Arial"/>
                <w:color w:val="000000"/>
              </w:rPr>
              <w:t xml:space="preserve">t mensen met een groot probleem?. </w:t>
            </w:r>
            <w:r w:rsidR="0039251E">
              <w:rPr>
                <w:rFonts w:eastAsia="Arial" w:cs="Arial"/>
                <w:color w:val="000000"/>
              </w:rPr>
              <w:t xml:space="preserve">Het is positief om in de GCR stoom af te blazen, waar ruimte voor is, en dat doet de voorzitter heel goed. </w:t>
            </w:r>
            <w:r w:rsidR="00F24EA5">
              <w:rPr>
                <w:rFonts w:eastAsia="Arial" w:cs="Arial"/>
                <w:color w:val="000000"/>
              </w:rPr>
              <w:t>Kortom, dit gaat Adriaan allemaal missen, maar</w:t>
            </w:r>
            <w:r w:rsidR="00E86D84">
              <w:rPr>
                <w:rFonts w:eastAsia="Arial" w:cs="Arial"/>
                <w:color w:val="000000"/>
              </w:rPr>
              <w:t xml:space="preserve"> sluit</w:t>
            </w:r>
            <w:r w:rsidR="00F24EA5">
              <w:rPr>
                <w:rFonts w:eastAsia="Arial" w:cs="Arial"/>
                <w:color w:val="000000"/>
              </w:rPr>
              <w:t xml:space="preserve"> hij met een goed gevoel </w:t>
            </w:r>
            <w:r w:rsidR="002B1F9E">
              <w:rPr>
                <w:rFonts w:eastAsia="Arial" w:cs="Arial"/>
                <w:color w:val="000000"/>
              </w:rPr>
              <w:t xml:space="preserve">af </w:t>
            </w:r>
            <w:r w:rsidR="00F24EA5">
              <w:rPr>
                <w:rFonts w:eastAsia="Arial" w:cs="Arial"/>
                <w:color w:val="000000"/>
              </w:rPr>
              <w:t>en blijft hij de GCR wel</w:t>
            </w:r>
            <w:r w:rsidR="00E86D84">
              <w:rPr>
                <w:rFonts w:eastAsia="Arial" w:cs="Arial"/>
                <w:color w:val="000000"/>
              </w:rPr>
              <w:t xml:space="preserve"> volgen. </w:t>
            </w:r>
          </w:p>
          <w:p w14:paraId="67711717" w14:textId="77777777" w:rsidR="00E86D84" w:rsidRDefault="00E86D84" w:rsidP="00456DFC">
            <w:pPr>
              <w:suppressAutoHyphens/>
              <w:spacing w:after="0"/>
              <w:outlineLvl w:val="0"/>
              <w:rPr>
                <w:rFonts w:eastAsia="Arial" w:cs="Arial"/>
                <w:color w:val="000000"/>
              </w:rPr>
            </w:pPr>
          </w:p>
          <w:p w14:paraId="725BB346" w14:textId="1FBEF600" w:rsidR="00AE0C05" w:rsidRDefault="006B3BBB" w:rsidP="00456DFC">
            <w:pPr>
              <w:suppressAutoHyphens/>
              <w:spacing w:after="0"/>
              <w:outlineLvl w:val="0"/>
              <w:rPr>
                <w:rFonts w:eastAsia="Arial" w:cs="Arial"/>
                <w:color w:val="000000"/>
              </w:rPr>
            </w:pPr>
            <w:r w:rsidRPr="0039251E">
              <w:rPr>
                <w:rFonts w:eastAsia="Arial" w:cs="Arial"/>
                <w:i/>
                <w:color w:val="000000"/>
              </w:rPr>
              <w:t>Carla</w:t>
            </w:r>
            <w:r>
              <w:rPr>
                <w:rFonts w:eastAsia="Arial" w:cs="Arial"/>
                <w:color w:val="000000"/>
              </w:rPr>
              <w:t xml:space="preserve">: </w:t>
            </w:r>
            <w:r w:rsidR="00E86D84">
              <w:rPr>
                <w:rFonts w:eastAsia="Arial" w:cs="Arial"/>
                <w:color w:val="000000"/>
              </w:rPr>
              <w:t>problemen van b</w:t>
            </w:r>
            <w:r w:rsidR="002B1F9E">
              <w:rPr>
                <w:rFonts w:eastAsia="Arial" w:cs="Arial"/>
                <w:color w:val="000000"/>
              </w:rPr>
              <w:t>urgers, dat is wat je wil horen</w:t>
            </w:r>
            <w:r w:rsidR="00E86D84">
              <w:rPr>
                <w:rFonts w:eastAsia="Arial" w:cs="Arial"/>
                <w:color w:val="000000"/>
              </w:rPr>
              <w:t>, m</w:t>
            </w:r>
            <w:r w:rsidR="002B1F9E">
              <w:rPr>
                <w:rFonts w:eastAsia="Arial" w:cs="Arial"/>
                <w:color w:val="000000"/>
              </w:rPr>
              <w:t>aar aan de andere kant kun je burgers</w:t>
            </w:r>
            <w:r w:rsidR="00E86D84">
              <w:rPr>
                <w:rFonts w:eastAsia="Arial" w:cs="Arial"/>
                <w:color w:val="000000"/>
              </w:rPr>
              <w:t xml:space="preserve"> niet meteen helpen.</w:t>
            </w:r>
            <w:r w:rsidR="00F9267F">
              <w:rPr>
                <w:rFonts w:eastAsia="Arial" w:cs="Arial"/>
                <w:color w:val="000000"/>
              </w:rPr>
              <w:t xml:space="preserve"> We kunnen hooguit een melding doen.</w:t>
            </w:r>
            <w:r w:rsidR="002B1F9E">
              <w:rPr>
                <w:rFonts w:eastAsia="Arial" w:cs="Arial"/>
                <w:color w:val="000000"/>
              </w:rPr>
              <w:t xml:space="preserve"> De afgelopen jaren is e</w:t>
            </w:r>
            <w:r>
              <w:rPr>
                <w:rFonts w:eastAsia="Arial" w:cs="Arial"/>
                <w:color w:val="000000"/>
              </w:rPr>
              <w:t xml:space="preserve">en </w:t>
            </w:r>
            <w:r w:rsidR="00F9267F">
              <w:rPr>
                <w:rFonts w:eastAsia="Arial" w:cs="Arial"/>
                <w:color w:val="000000"/>
              </w:rPr>
              <w:t>positieve ontwikkeling in de samenwerking GCR en GASD</w:t>
            </w:r>
            <w:r w:rsidR="002B1F9E">
              <w:rPr>
                <w:rFonts w:eastAsia="Arial" w:cs="Arial"/>
                <w:color w:val="000000"/>
              </w:rPr>
              <w:t xml:space="preserve"> zichtbaar geworden en dat is</w:t>
            </w:r>
            <w:r w:rsidR="0039251E">
              <w:rPr>
                <w:rFonts w:eastAsia="Arial" w:cs="Arial"/>
                <w:color w:val="000000"/>
              </w:rPr>
              <w:t xml:space="preserve"> zeer </w:t>
            </w:r>
            <w:r w:rsidR="00F9267F">
              <w:rPr>
                <w:rFonts w:eastAsia="Arial" w:cs="Arial"/>
                <w:color w:val="000000"/>
              </w:rPr>
              <w:t xml:space="preserve">de </w:t>
            </w:r>
            <w:r w:rsidR="0039251E">
              <w:rPr>
                <w:rFonts w:eastAsia="Arial" w:cs="Arial"/>
                <w:color w:val="000000"/>
              </w:rPr>
              <w:t>moeite waard.</w:t>
            </w:r>
            <w:r w:rsidR="002B1F9E">
              <w:rPr>
                <w:rFonts w:eastAsia="Arial" w:cs="Arial"/>
                <w:color w:val="000000"/>
              </w:rPr>
              <w:t xml:space="preserve"> </w:t>
            </w:r>
            <w:r w:rsidR="0039251E">
              <w:rPr>
                <w:rFonts w:eastAsia="Arial" w:cs="Arial"/>
                <w:color w:val="000000"/>
              </w:rPr>
              <w:t>O</w:t>
            </w:r>
            <w:r w:rsidR="00F9267F">
              <w:rPr>
                <w:rFonts w:eastAsia="Arial" w:cs="Arial"/>
                <w:color w:val="000000"/>
              </w:rPr>
              <w:t>ok de opzet van diverse werkgroepen,</w:t>
            </w:r>
            <w:r w:rsidR="0039251E">
              <w:rPr>
                <w:rFonts w:eastAsia="Arial" w:cs="Arial"/>
                <w:color w:val="000000"/>
              </w:rPr>
              <w:t xml:space="preserve"> mede dankzij het werk van de voorzitter</w:t>
            </w:r>
            <w:r w:rsidR="002B1F9E">
              <w:rPr>
                <w:rFonts w:eastAsia="Arial" w:cs="Arial"/>
                <w:color w:val="000000"/>
              </w:rPr>
              <w:t>, speelt hierbij een rol</w:t>
            </w:r>
            <w:r w:rsidR="0039251E">
              <w:rPr>
                <w:rFonts w:eastAsia="Arial" w:cs="Arial"/>
                <w:color w:val="000000"/>
              </w:rPr>
              <w:t xml:space="preserve">. Carla </w:t>
            </w:r>
            <w:r w:rsidR="00F9267F">
              <w:rPr>
                <w:rFonts w:eastAsia="Arial" w:cs="Arial"/>
                <w:color w:val="000000"/>
              </w:rPr>
              <w:t>hoop</w:t>
            </w:r>
            <w:r w:rsidR="0039251E">
              <w:rPr>
                <w:rFonts w:eastAsia="Arial" w:cs="Arial"/>
                <w:color w:val="000000"/>
              </w:rPr>
              <w:t>t</w:t>
            </w:r>
            <w:r w:rsidR="00F9267F">
              <w:rPr>
                <w:rFonts w:eastAsia="Arial" w:cs="Arial"/>
                <w:color w:val="000000"/>
              </w:rPr>
              <w:t xml:space="preserve"> dat de GCR toenadering met de GAB blijft </w:t>
            </w:r>
            <w:r w:rsidR="002B1F9E">
              <w:rPr>
                <w:rFonts w:eastAsia="Arial" w:cs="Arial"/>
                <w:color w:val="000000"/>
              </w:rPr>
              <w:t>zoeken</w:t>
            </w:r>
            <w:r w:rsidR="00F9267F">
              <w:rPr>
                <w:rFonts w:eastAsia="Arial" w:cs="Arial"/>
                <w:color w:val="000000"/>
              </w:rPr>
              <w:t xml:space="preserve">. </w:t>
            </w:r>
            <w:r w:rsidR="0039251E">
              <w:rPr>
                <w:rFonts w:eastAsia="Arial" w:cs="Arial"/>
                <w:color w:val="000000"/>
              </w:rPr>
              <w:t xml:space="preserve">Het </w:t>
            </w:r>
            <w:r w:rsidR="009B3CBC">
              <w:rPr>
                <w:rFonts w:eastAsia="Arial" w:cs="Arial"/>
                <w:color w:val="000000"/>
              </w:rPr>
              <w:t xml:space="preserve">OCO project vond </w:t>
            </w:r>
            <w:r w:rsidR="0039251E">
              <w:rPr>
                <w:rFonts w:eastAsia="Arial" w:cs="Arial"/>
                <w:color w:val="000000"/>
              </w:rPr>
              <w:t>zij</w:t>
            </w:r>
            <w:r w:rsidR="009B3CBC">
              <w:rPr>
                <w:rFonts w:eastAsia="Arial" w:cs="Arial"/>
                <w:color w:val="000000"/>
              </w:rPr>
              <w:t xml:space="preserve"> een v</w:t>
            </w:r>
            <w:r w:rsidR="0039251E">
              <w:rPr>
                <w:rFonts w:eastAsia="Arial" w:cs="Arial"/>
                <w:color w:val="000000"/>
              </w:rPr>
              <w:t xml:space="preserve">an </w:t>
            </w:r>
            <w:r w:rsidR="009B3CBC">
              <w:rPr>
                <w:rFonts w:eastAsia="Arial" w:cs="Arial"/>
                <w:color w:val="000000"/>
              </w:rPr>
              <w:t>d</w:t>
            </w:r>
            <w:r w:rsidR="0039251E">
              <w:rPr>
                <w:rFonts w:eastAsia="Arial" w:cs="Arial"/>
                <w:color w:val="000000"/>
              </w:rPr>
              <w:t xml:space="preserve">e hoogtepunten, de uitkomst </w:t>
            </w:r>
            <w:r w:rsidR="009B3CBC">
              <w:rPr>
                <w:rFonts w:eastAsia="Arial" w:cs="Arial"/>
                <w:color w:val="000000"/>
              </w:rPr>
              <w:t>helaas teleurstellend.</w:t>
            </w:r>
          </w:p>
          <w:p w14:paraId="06AF990F" w14:textId="77777777" w:rsidR="00AE0C05" w:rsidRDefault="00AE0C05" w:rsidP="00456DFC">
            <w:pPr>
              <w:suppressAutoHyphens/>
              <w:spacing w:after="0"/>
              <w:outlineLvl w:val="0"/>
              <w:rPr>
                <w:rFonts w:eastAsia="Arial" w:cs="Arial"/>
                <w:color w:val="000000"/>
              </w:rPr>
            </w:pPr>
          </w:p>
          <w:p w14:paraId="1CD59CCB" w14:textId="0DD70F51" w:rsidR="00AE0C05" w:rsidRDefault="0039251E" w:rsidP="00456DFC">
            <w:pPr>
              <w:suppressAutoHyphens/>
              <w:spacing w:after="0"/>
              <w:outlineLvl w:val="0"/>
              <w:rPr>
                <w:rFonts w:eastAsia="Arial" w:cs="Arial"/>
                <w:color w:val="000000"/>
              </w:rPr>
            </w:pPr>
            <w:r w:rsidRPr="0039251E">
              <w:rPr>
                <w:rFonts w:eastAsia="Arial" w:cs="Arial"/>
                <w:i/>
                <w:color w:val="000000"/>
              </w:rPr>
              <w:t>Paula:</w:t>
            </w:r>
            <w:r>
              <w:rPr>
                <w:rFonts w:eastAsia="Arial" w:cs="Arial"/>
                <w:color w:val="000000"/>
              </w:rPr>
              <w:t xml:space="preserve"> </w:t>
            </w:r>
            <w:r w:rsidR="00AE0C05">
              <w:rPr>
                <w:rFonts w:eastAsia="Arial" w:cs="Arial"/>
                <w:color w:val="000000"/>
              </w:rPr>
              <w:t>fundamentele contacten zijn echt verbeterd, met de gemeente</w:t>
            </w:r>
            <w:r>
              <w:rPr>
                <w:rFonts w:eastAsia="Arial" w:cs="Arial"/>
                <w:color w:val="000000"/>
              </w:rPr>
              <w:t xml:space="preserve">, </w:t>
            </w:r>
            <w:r w:rsidR="00AE0C05">
              <w:rPr>
                <w:rFonts w:eastAsia="Arial" w:cs="Arial"/>
                <w:color w:val="000000"/>
              </w:rPr>
              <w:t xml:space="preserve">wethouder etc. GCR is uiteindelijk meer zichtbaar geworden en dat is mooi. </w:t>
            </w:r>
            <w:r w:rsidR="00BB3DDE">
              <w:rPr>
                <w:rFonts w:eastAsia="Arial" w:cs="Arial"/>
                <w:color w:val="000000"/>
              </w:rPr>
              <w:t>Paula heeft</w:t>
            </w:r>
            <w:r w:rsidR="00F06A14">
              <w:rPr>
                <w:rFonts w:eastAsia="Arial" w:cs="Arial"/>
                <w:color w:val="000000"/>
              </w:rPr>
              <w:t xml:space="preserve"> ook geleerd dat ambtenaren keihard werken, de wil is er zeker, maar zij hebben niet altijd het gereedschap om snel veranderingen door te voeren.</w:t>
            </w:r>
            <w:r w:rsidR="00557702">
              <w:rPr>
                <w:rFonts w:eastAsia="Arial" w:cs="Arial"/>
                <w:color w:val="000000"/>
              </w:rPr>
              <w:t xml:space="preserve"> Mooi om elkaar scherp te houden.</w:t>
            </w:r>
          </w:p>
          <w:p w14:paraId="62B20E22" w14:textId="7784F67F" w:rsidR="00557702" w:rsidRDefault="00557702" w:rsidP="00456DFC">
            <w:pPr>
              <w:suppressAutoHyphens/>
              <w:spacing w:after="0"/>
              <w:outlineLvl w:val="0"/>
              <w:rPr>
                <w:rFonts w:eastAsia="Arial" w:cs="Arial"/>
                <w:color w:val="000000"/>
              </w:rPr>
            </w:pPr>
            <w:r>
              <w:rPr>
                <w:rFonts w:eastAsia="Arial" w:cs="Arial"/>
                <w:color w:val="000000"/>
              </w:rPr>
              <w:t>Zijn wij een vertegenwoordiging v</w:t>
            </w:r>
            <w:r w:rsidR="00BB3DDE">
              <w:rPr>
                <w:rFonts w:eastAsia="Arial" w:cs="Arial"/>
                <w:color w:val="000000"/>
              </w:rPr>
              <w:t xml:space="preserve">an </w:t>
            </w:r>
            <w:r>
              <w:rPr>
                <w:rFonts w:eastAsia="Arial" w:cs="Arial"/>
                <w:color w:val="000000"/>
              </w:rPr>
              <w:t>d</w:t>
            </w:r>
            <w:r w:rsidR="00BB3DDE">
              <w:rPr>
                <w:rFonts w:eastAsia="Arial" w:cs="Arial"/>
                <w:color w:val="000000"/>
              </w:rPr>
              <w:t>e</w:t>
            </w:r>
            <w:r>
              <w:rPr>
                <w:rFonts w:eastAsia="Arial" w:cs="Arial"/>
                <w:color w:val="000000"/>
              </w:rPr>
              <w:t xml:space="preserve"> Goudse maatschappij? Wat ik hier mis is een vertegenwoordiging van andere culturen. Hoe kun je bijv. allochtone vrouwen werven?</w:t>
            </w:r>
            <w:r w:rsidR="00CF5A57">
              <w:rPr>
                <w:rFonts w:eastAsia="Arial" w:cs="Arial"/>
                <w:color w:val="000000"/>
              </w:rPr>
              <w:t xml:space="preserve"> Bijv. bij consultatiebureaus zou je een flyer van ons kunnen ophangen. </w:t>
            </w:r>
          </w:p>
          <w:p w14:paraId="42F16345" w14:textId="77777777" w:rsidR="00BB3DDE" w:rsidRDefault="00BB3DDE" w:rsidP="00456DFC">
            <w:pPr>
              <w:suppressAutoHyphens/>
              <w:spacing w:after="0"/>
              <w:outlineLvl w:val="0"/>
              <w:rPr>
                <w:rFonts w:eastAsia="Arial" w:cs="Arial"/>
                <w:color w:val="000000"/>
              </w:rPr>
            </w:pPr>
          </w:p>
          <w:p w14:paraId="527A0A10" w14:textId="1823A511" w:rsidR="00CF5A57" w:rsidRDefault="00BB3DDE" w:rsidP="00456DFC">
            <w:pPr>
              <w:suppressAutoHyphens/>
              <w:spacing w:after="0"/>
              <w:outlineLvl w:val="0"/>
              <w:rPr>
                <w:rFonts w:eastAsia="Arial" w:cs="Arial"/>
                <w:color w:val="000000"/>
              </w:rPr>
            </w:pPr>
            <w:r>
              <w:rPr>
                <w:rFonts w:eastAsia="Arial" w:cs="Arial"/>
                <w:color w:val="000000"/>
              </w:rPr>
              <w:t>Voorzitter merkt op dat de</w:t>
            </w:r>
            <w:r w:rsidR="00CF5A57">
              <w:rPr>
                <w:rFonts w:eastAsia="Arial" w:cs="Arial"/>
                <w:color w:val="000000"/>
              </w:rPr>
              <w:t xml:space="preserve"> afgelopen jaren is gebleken</w:t>
            </w:r>
            <w:r>
              <w:rPr>
                <w:rFonts w:eastAsia="Arial" w:cs="Arial"/>
                <w:color w:val="000000"/>
              </w:rPr>
              <w:t>,</w:t>
            </w:r>
            <w:r w:rsidR="00CF5A57">
              <w:rPr>
                <w:rFonts w:eastAsia="Arial" w:cs="Arial"/>
                <w:color w:val="000000"/>
              </w:rPr>
              <w:t xml:space="preserve"> dat netwerken </w:t>
            </w:r>
            <w:r>
              <w:rPr>
                <w:rFonts w:eastAsia="Arial" w:cs="Arial"/>
                <w:color w:val="000000"/>
              </w:rPr>
              <w:t>in je eigen omgeving, het meest</w:t>
            </w:r>
            <w:r w:rsidR="00CF5A57">
              <w:rPr>
                <w:rFonts w:eastAsia="Arial" w:cs="Arial"/>
                <w:color w:val="000000"/>
              </w:rPr>
              <w:t xml:space="preserve"> oplevert.</w:t>
            </w:r>
          </w:p>
          <w:p w14:paraId="2A8032E7" w14:textId="77777777" w:rsidR="00BB3DDE" w:rsidRDefault="00BB3DDE" w:rsidP="00456DFC">
            <w:pPr>
              <w:suppressAutoHyphens/>
              <w:spacing w:after="0"/>
              <w:outlineLvl w:val="0"/>
              <w:rPr>
                <w:rFonts w:eastAsia="Arial" w:cs="Arial"/>
                <w:color w:val="000000"/>
              </w:rPr>
            </w:pPr>
          </w:p>
          <w:p w14:paraId="1FF7E685" w14:textId="492EEE27" w:rsidR="00524745" w:rsidRPr="009B3CBC" w:rsidRDefault="00BB3DDE" w:rsidP="002B1F9E">
            <w:pPr>
              <w:suppressAutoHyphens/>
              <w:spacing w:after="0"/>
              <w:outlineLvl w:val="0"/>
              <w:rPr>
                <w:rFonts w:eastAsia="Arial" w:cs="Arial"/>
                <w:color w:val="000000"/>
              </w:rPr>
            </w:pPr>
            <w:r>
              <w:rPr>
                <w:rFonts w:eastAsia="Arial" w:cs="Arial"/>
                <w:color w:val="000000"/>
              </w:rPr>
              <w:t xml:space="preserve">Tenslotte overhandigt Jolanda </w:t>
            </w:r>
            <w:r w:rsidR="00524745">
              <w:rPr>
                <w:rFonts w:eastAsia="Arial" w:cs="Arial"/>
                <w:color w:val="000000"/>
              </w:rPr>
              <w:t xml:space="preserve">namens de gemeente een </w:t>
            </w:r>
            <w:r>
              <w:rPr>
                <w:rFonts w:eastAsia="Arial" w:cs="Arial"/>
                <w:color w:val="000000"/>
              </w:rPr>
              <w:t>bedankbrief met een presentje aan de vertrekkende leden.</w:t>
            </w: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4017A5" w:rsidRPr="008458A3" w14:paraId="5FA3957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1E780F95" w:rsidR="004017A5" w:rsidRDefault="00747B7D" w:rsidP="00760DBA">
            <w:pPr>
              <w:spacing w:after="0"/>
              <w:contextualSpacing w:val="0"/>
              <w:jc w:val="center"/>
              <w:rPr>
                <w:rFonts w:cs="Arial"/>
                <w:b/>
                <w:sz w:val="22"/>
              </w:rPr>
            </w:pPr>
            <w:r>
              <w:rPr>
                <w:rFonts w:cs="Arial"/>
                <w:b/>
                <w:sz w:val="22"/>
              </w:rPr>
              <w:t>2</w:t>
            </w:r>
            <w:r w:rsidR="004017A5">
              <w:rPr>
                <w:rFonts w:cs="Arial"/>
                <w:b/>
                <w:sz w:val="22"/>
              </w:rPr>
              <w:t>.</w:t>
            </w:r>
          </w:p>
        </w:tc>
        <w:tc>
          <w:tcPr>
            <w:tcW w:w="6820" w:type="dxa"/>
            <w:gridSpan w:val="5"/>
          </w:tcPr>
          <w:p w14:paraId="78FA819A" w14:textId="77777777" w:rsidR="00BB3DDE" w:rsidRDefault="00747B7D" w:rsidP="00747B7D">
            <w:pPr>
              <w:pBdr>
                <w:top w:val="nil"/>
                <w:left w:val="nil"/>
                <w:bottom w:val="nil"/>
                <w:right w:val="nil"/>
                <w:between w:val="nil"/>
              </w:pBdr>
              <w:suppressAutoHyphens/>
              <w:spacing w:after="0"/>
              <w:textDirection w:val="btLr"/>
              <w:textAlignment w:val="top"/>
              <w:outlineLvl w:val="0"/>
              <w:rPr>
                <w:rFonts w:eastAsia="Arial" w:cs="Arial"/>
                <w:color w:val="000000"/>
              </w:rPr>
            </w:pPr>
            <w:r w:rsidRPr="00BB3DDE">
              <w:rPr>
                <w:rFonts w:eastAsia="Arial" w:cs="Arial"/>
                <w:b/>
                <w:color w:val="000000"/>
              </w:rPr>
              <w:t>Vaststellen agenda</w:t>
            </w:r>
            <w:r w:rsidRPr="00747B7D">
              <w:rPr>
                <w:rFonts w:eastAsia="Arial" w:cs="Arial"/>
                <w:color w:val="000000"/>
              </w:rPr>
              <w:t xml:space="preserve"> </w:t>
            </w:r>
            <w:r w:rsidRPr="00747B7D">
              <w:rPr>
                <w:rFonts w:eastAsia="Arial" w:cs="Arial"/>
                <w:color w:val="000000"/>
              </w:rPr>
              <w:br/>
              <w:t xml:space="preserve">Verslag en afspraken- en besluitenlijst vorige GCR-vergadering d.d. </w:t>
            </w:r>
          </w:p>
          <w:p w14:paraId="5E3F5FDF" w14:textId="4D2A77FA" w:rsidR="00747B7D" w:rsidRDefault="00747B7D" w:rsidP="00747B7D">
            <w:pPr>
              <w:pBdr>
                <w:top w:val="nil"/>
                <w:left w:val="nil"/>
                <w:bottom w:val="nil"/>
                <w:right w:val="nil"/>
                <w:between w:val="nil"/>
              </w:pBdr>
              <w:suppressAutoHyphens/>
              <w:spacing w:after="0"/>
              <w:textDirection w:val="btLr"/>
              <w:textAlignment w:val="top"/>
              <w:outlineLvl w:val="0"/>
              <w:rPr>
                <w:rFonts w:eastAsia="Arial" w:cs="Arial"/>
                <w:color w:val="000000"/>
              </w:rPr>
            </w:pPr>
            <w:r w:rsidRPr="00747B7D">
              <w:rPr>
                <w:rFonts w:eastAsia="Arial" w:cs="Arial"/>
                <w:color w:val="000000"/>
              </w:rPr>
              <w:t xml:space="preserve">23 november 2023. </w:t>
            </w:r>
            <w:r w:rsidRPr="00747B7D">
              <w:rPr>
                <w:rFonts w:eastAsia="Arial" w:cs="Arial"/>
                <w:b/>
                <w:bCs/>
                <w:color w:val="000000"/>
              </w:rPr>
              <w:t>Ter vaststelling</w:t>
            </w:r>
            <w:r w:rsidRPr="00747B7D">
              <w:rPr>
                <w:rFonts w:eastAsia="Arial" w:cs="Arial"/>
                <w:color w:val="000000"/>
              </w:rPr>
              <w:t xml:space="preserve">. </w:t>
            </w:r>
          </w:p>
          <w:p w14:paraId="49827243" w14:textId="77777777" w:rsidR="0052061C" w:rsidRDefault="00BB3DDE" w:rsidP="00BB3DDE">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Eventuele opmerkingen m.b.t. het verslag kunnen aan de Tonny worden doorgegeven.</w:t>
            </w:r>
          </w:p>
          <w:p w14:paraId="3191A4EE" w14:textId="77777777" w:rsidR="001E1D70" w:rsidRDefault="001E1D70" w:rsidP="00BB3DDE">
            <w:pPr>
              <w:pBdr>
                <w:top w:val="nil"/>
                <w:left w:val="nil"/>
                <w:bottom w:val="nil"/>
                <w:right w:val="nil"/>
                <w:between w:val="nil"/>
              </w:pBdr>
              <w:suppressAutoHyphens/>
              <w:spacing w:after="0"/>
              <w:textDirection w:val="btLr"/>
              <w:textAlignment w:val="top"/>
              <w:outlineLvl w:val="0"/>
              <w:rPr>
                <w:rFonts w:eastAsia="Arial" w:cs="Arial"/>
                <w:color w:val="000000"/>
              </w:rPr>
            </w:pPr>
          </w:p>
          <w:p w14:paraId="653D4BD7" w14:textId="77777777" w:rsidR="001E1D70" w:rsidRDefault="001E1D70" w:rsidP="00BB3DDE">
            <w:pPr>
              <w:pBdr>
                <w:top w:val="nil"/>
                <w:left w:val="nil"/>
                <w:bottom w:val="nil"/>
                <w:right w:val="nil"/>
                <w:between w:val="nil"/>
              </w:pBdr>
              <w:suppressAutoHyphens/>
              <w:spacing w:after="0"/>
              <w:textDirection w:val="btLr"/>
              <w:textAlignment w:val="top"/>
              <w:outlineLvl w:val="0"/>
              <w:rPr>
                <w:rFonts w:eastAsia="Arial" w:cs="Arial"/>
                <w:color w:val="000000"/>
              </w:rPr>
            </w:pPr>
          </w:p>
          <w:p w14:paraId="6A1AD5F9" w14:textId="32B1ACC2" w:rsidR="001E1D70" w:rsidRDefault="001E1D70" w:rsidP="00BB3DDE">
            <w:pPr>
              <w:pBdr>
                <w:top w:val="nil"/>
                <w:left w:val="nil"/>
                <w:bottom w:val="nil"/>
                <w:right w:val="nil"/>
                <w:between w:val="nil"/>
              </w:pBdr>
              <w:suppressAutoHyphens/>
              <w:spacing w:after="0"/>
              <w:textDirection w:val="btLr"/>
              <w:textAlignment w:val="top"/>
              <w:outlineLvl w:val="0"/>
              <w:rPr>
                <w:rFonts w:eastAsia="Arial" w:cs="Arial"/>
                <w:b/>
                <w:sz w:val="22"/>
              </w:rPr>
            </w:pPr>
            <w:bookmarkStart w:id="1" w:name="_GoBack"/>
            <w:bookmarkEnd w:id="1"/>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E65A4B" w:rsidRPr="008458A3" w14:paraId="2462F1A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7E660D9" w14:textId="517A64DD" w:rsidR="00E65A4B" w:rsidRDefault="00747B7D" w:rsidP="00760DBA">
            <w:pPr>
              <w:spacing w:after="0"/>
              <w:contextualSpacing w:val="0"/>
              <w:jc w:val="center"/>
              <w:rPr>
                <w:rFonts w:cs="Arial"/>
                <w:b/>
                <w:sz w:val="22"/>
              </w:rPr>
            </w:pPr>
            <w:r>
              <w:rPr>
                <w:rFonts w:cs="Arial"/>
                <w:b/>
                <w:sz w:val="22"/>
              </w:rPr>
              <w:lastRenderedPageBreak/>
              <w:t>3</w:t>
            </w:r>
            <w:r w:rsidR="00E65A4B">
              <w:rPr>
                <w:rFonts w:cs="Arial"/>
                <w:b/>
                <w:sz w:val="22"/>
              </w:rPr>
              <w:t>.</w:t>
            </w:r>
          </w:p>
        </w:tc>
        <w:tc>
          <w:tcPr>
            <w:tcW w:w="6820" w:type="dxa"/>
            <w:gridSpan w:val="5"/>
          </w:tcPr>
          <w:p w14:paraId="0DD460BE" w14:textId="7511CBF8" w:rsidR="00E76248" w:rsidRPr="00BB3DDE" w:rsidRDefault="00E76248" w:rsidP="00E76248">
            <w:pPr>
              <w:pBdr>
                <w:top w:val="nil"/>
                <w:left w:val="nil"/>
                <w:bottom w:val="nil"/>
                <w:right w:val="nil"/>
                <w:between w:val="nil"/>
              </w:pBdr>
              <w:suppressAutoHyphens/>
              <w:spacing w:after="0"/>
              <w:textDirection w:val="btLr"/>
              <w:textAlignment w:val="top"/>
              <w:outlineLvl w:val="0"/>
              <w:rPr>
                <w:rFonts w:eastAsia="Arial" w:cs="Arial"/>
                <w:b/>
                <w:color w:val="000000"/>
              </w:rPr>
            </w:pPr>
            <w:r w:rsidRPr="00BB3DDE">
              <w:rPr>
                <w:rFonts w:eastAsia="Arial" w:cs="Arial"/>
                <w:b/>
                <w:color w:val="000000"/>
              </w:rPr>
              <w:t>Voortgang adviezen</w:t>
            </w:r>
          </w:p>
          <w:p w14:paraId="53989595" w14:textId="19D37BA8" w:rsidR="00BB7E2D" w:rsidRDefault="00BB7E2D"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V</w:t>
            </w:r>
            <w:r w:rsidR="00BB3DDE">
              <w:rPr>
                <w:rFonts w:eastAsia="Arial" w:cs="Arial"/>
                <w:color w:val="000000"/>
              </w:rPr>
              <w:t xml:space="preserve">oorzitter heeft </w:t>
            </w:r>
            <w:r>
              <w:rPr>
                <w:rFonts w:eastAsia="Arial" w:cs="Arial"/>
                <w:color w:val="000000"/>
              </w:rPr>
              <w:t xml:space="preserve">gisteren </w:t>
            </w:r>
            <w:r w:rsidR="00BB3DDE">
              <w:rPr>
                <w:rFonts w:eastAsia="Arial" w:cs="Arial"/>
                <w:color w:val="000000"/>
              </w:rPr>
              <w:t xml:space="preserve">een </w:t>
            </w:r>
            <w:r w:rsidR="00C5526F">
              <w:rPr>
                <w:rFonts w:eastAsia="Arial" w:cs="Arial"/>
                <w:color w:val="000000"/>
              </w:rPr>
              <w:t>gesprek gehad met de wethouder</w:t>
            </w:r>
            <w:r w:rsidR="00BB3DDE">
              <w:rPr>
                <w:rFonts w:eastAsia="Arial" w:cs="Arial"/>
                <w:color w:val="000000"/>
              </w:rPr>
              <w:t xml:space="preserve">, </w:t>
            </w:r>
            <w:r w:rsidR="002B1F9E">
              <w:rPr>
                <w:rFonts w:eastAsia="Arial" w:cs="Arial"/>
                <w:color w:val="000000"/>
              </w:rPr>
              <w:t>onder andere</w:t>
            </w:r>
            <w:r w:rsidR="00C5526F">
              <w:rPr>
                <w:rFonts w:eastAsia="Arial" w:cs="Arial"/>
                <w:color w:val="000000"/>
              </w:rPr>
              <w:t xml:space="preserve"> over de onvrede van de GCR, dat zij zich niet serieus genomen voel</w:t>
            </w:r>
            <w:r w:rsidR="00BB3DDE">
              <w:rPr>
                <w:rFonts w:eastAsia="Arial" w:cs="Arial"/>
                <w:color w:val="000000"/>
              </w:rPr>
              <w:t>t.</w:t>
            </w:r>
          </w:p>
          <w:p w14:paraId="5C3B5EF3" w14:textId="4A3FABC0" w:rsidR="00BB7E2D" w:rsidRDefault="00BB7E2D"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A</w:t>
            </w:r>
            <w:r w:rsidR="009261C3">
              <w:rPr>
                <w:rFonts w:eastAsia="Arial" w:cs="Arial"/>
                <w:color w:val="000000"/>
              </w:rPr>
              <w:t xml:space="preserve">nouk vond het een </w:t>
            </w:r>
            <w:r>
              <w:rPr>
                <w:rFonts w:eastAsia="Arial" w:cs="Arial"/>
                <w:color w:val="000000"/>
              </w:rPr>
              <w:t xml:space="preserve">positief </w:t>
            </w:r>
            <w:r w:rsidR="00C5526F">
              <w:rPr>
                <w:rFonts w:eastAsia="Arial" w:cs="Arial"/>
                <w:color w:val="000000"/>
              </w:rPr>
              <w:t xml:space="preserve">en open </w:t>
            </w:r>
            <w:r>
              <w:rPr>
                <w:rFonts w:eastAsia="Arial" w:cs="Arial"/>
                <w:color w:val="000000"/>
              </w:rPr>
              <w:t>gesprek</w:t>
            </w:r>
            <w:r w:rsidR="009261C3">
              <w:rPr>
                <w:rFonts w:eastAsia="Arial" w:cs="Arial"/>
                <w:color w:val="000000"/>
              </w:rPr>
              <w:t>. N</w:t>
            </w:r>
            <w:r w:rsidR="00C5526F">
              <w:rPr>
                <w:rFonts w:eastAsia="Arial" w:cs="Arial"/>
                <w:color w:val="000000"/>
              </w:rPr>
              <w:t xml:space="preserve">a afloop </w:t>
            </w:r>
            <w:r w:rsidR="009261C3">
              <w:rPr>
                <w:rFonts w:eastAsia="Arial" w:cs="Arial"/>
                <w:color w:val="000000"/>
              </w:rPr>
              <w:t xml:space="preserve">heeft zij </w:t>
            </w:r>
            <w:r w:rsidR="00C5526F">
              <w:rPr>
                <w:rFonts w:eastAsia="Arial" w:cs="Arial"/>
                <w:color w:val="000000"/>
              </w:rPr>
              <w:t>met Joc</w:t>
            </w:r>
            <w:r w:rsidR="009261C3">
              <w:rPr>
                <w:rFonts w:eastAsia="Arial" w:cs="Arial"/>
                <w:color w:val="000000"/>
              </w:rPr>
              <w:t>hem nog een goed gesprek gehad, waarin h</w:t>
            </w:r>
            <w:r w:rsidR="00C5526F">
              <w:rPr>
                <w:rFonts w:eastAsia="Arial" w:cs="Arial"/>
                <w:color w:val="000000"/>
              </w:rPr>
              <w:t>ij</w:t>
            </w:r>
            <w:r w:rsidR="009261C3">
              <w:rPr>
                <w:rFonts w:eastAsia="Arial" w:cs="Arial"/>
                <w:color w:val="000000"/>
              </w:rPr>
              <w:t xml:space="preserve"> aangaf</w:t>
            </w:r>
            <w:r w:rsidR="00C5526F">
              <w:rPr>
                <w:rFonts w:eastAsia="Arial" w:cs="Arial"/>
                <w:color w:val="000000"/>
              </w:rPr>
              <w:t xml:space="preserve"> altijd open</w:t>
            </w:r>
            <w:r w:rsidR="009261C3">
              <w:rPr>
                <w:rFonts w:eastAsia="Arial" w:cs="Arial"/>
                <w:color w:val="000000"/>
              </w:rPr>
              <w:t xml:space="preserve"> te staan</w:t>
            </w:r>
            <w:r w:rsidR="00C5526F">
              <w:rPr>
                <w:rFonts w:eastAsia="Arial" w:cs="Arial"/>
                <w:color w:val="000000"/>
              </w:rPr>
              <w:t xml:space="preserve"> </w:t>
            </w:r>
            <w:r w:rsidR="009261C3">
              <w:rPr>
                <w:rFonts w:eastAsia="Arial" w:cs="Arial"/>
                <w:color w:val="000000"/>
              </w:rPr>
              <w:t>voor een kopje koffie, zo laag</w:t>
            </w:r>
            <w:r w:rsidR="00C5526F">
              <w:rPr>
                <w:rFonts w:eastAsia="Arial" w:cs="Arial"/>
                <w:color w:val="000000"/>
              </w:rPr>
              <w:t>drempelig mogelijk.</w:t>
            </w:r>
            <w:r w:rsidR="00932FF2">
              <w:rPr>
                <w:rFonts w:eastAsia="Arial" w:cs="Arial"/>
                <w:color w:val="000000"/>
              </w:rPr>
              <w:t xml:space="preserve"> Ook Jochem gaf aan dat ambtenaren wel willen, maar niet altijd de middelen hebben om snel te acteren.</w:t>
            </w:r>
          </w:p>
          <w:p w14:paraId="16625069" w14:textId="475D74FA" w:rsidR="00A34811" w:rsidRDefault="00A34811"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C</w:t>
            </w:r>
            <w:r w:rsidR="009261C3">
              <w:rPr>
                <w:rFonts w:eastAsia="Arial" w:cs="Arial"/>
                <w:color w:val="000000"/>
              </w:rPr>
              <w:t>arla wijst erop dat er</w:t>
            </w:r>
            <w:r>
              <w:rPr>
                <w:rFonts w:eastAsia="Arial" w:cs="Arial"/>
                <w:color w:val="000000"/>
              </w:rPr>
              <w:t xml:space="preserve"> nog een verslag </w:t>
            </w:r>
            <w:r w:rsidR="009261C3">
              <w:rPr>
                <w:rFonts w:eastAsia="Arial" w:cs="Arial"/>
                <w:color w:val="000000"/>
              </w:rPr>
              <w:t xml:space="preserve">komt van het gesprek van gisteren, </w:t>
            </w:r>
            <w:r>
              <w:rPr>
                <w:rFonts w:eastAsia="Arial" w:cs="Arial"/>
                <w:color w:val="000000"/>
              </w:rPr>
              <w:t>waarin verbeterpunten worden opgenomen. (aanpassing tarief, evaluatie, lange wachttijd</w:t>
            </w:r>
            <w:r w:rsidR="003637FA">
              <w:rPr>
                <w:rFonts w:eastAsia="Arial" w:cs="Arial"/>
                <w:color w:val="000000"/>
              </w:rPr>
              <w:t>,</w:t>
            </w:r>
            <w:r>
              <w:rPr>
                <w:rFonts w:eastAsia="Arial" w:cs="Arial"/>
                <w:color w:val="000000"/>
              </w:rPr>
              <w:t xml:space="preserve"> hulpmiddelen</w:t>
            </w:r>
            <w:r w:rsidR="003637FA">
              <w:rPr>
                <w:rFonts w:eastAsia="Arial" w:cs="Arial"/>
                <w:color w:val="000000"/>
              </w:rPr>
              <w:t xml:space="preserve"> etc.</w:t>
            </w:r>
            <w:r w:rsidR="007230B0">
              <w:rPr>
                <w:rFonts w:eastAsia="Arial" w:cs="Arial"/>
                <w:color w:val="000000"/>
              </w:rPr>
              <w:t>).</w:t>
            </w:r>
          </w:p>
          <w:p w14:paraId="34F40B43" w14:textId="6AF2727E" w:rsidR="003C56BA" w:rsidRDefault="003C56BA" w:rsidP="00E76248">
            <w:pPr>
              <w:pBdr>
                <w:top w:val="nil"/>
                <w:left w:val="nil"/>
                <w:bottom w:val="nil"/>
                <w:right w:val="nil"/>
                <w:between w:val="nil"/>
              </w:pBdr>
              <w:suppressAutoHyphens/>
              <w:spacing w:after="0"/>
              <w:textDirection w:val="btLr"/>
              <w:textAlignment w:val="top"/>
              <w:outlineLvl w:val="0"/>
              <w:rPr>
                <w:rFonts w:eastAsia="Arial" w:cs="Arial"/>
                <w:color w:val="000000"/>
              </w:rPr>
            </w:pPr>
          </w:p>
          <w:p w14:paraId="721F3725" w14:textId="21183BA4" w:rsidR="003C56BA" w:rsidRPr="0091595D" w:rsidRDefault="00E06E76" w:rsidP="00E06E76">
            <w:pPr>
              <w:pStyle w:val="Lijstalinea"/>
              <w:numPr>
                <w:ilvl w:val="0"/>
                <w:numId w:val="19"/>
              </w:numPr>
              <w:pBdr>
                <w:top w:val="nil"/>
                <w:left w:val="nil"/>
                <w:bottom w:val="nil"/>
                <w:right w:val="nil"/>
                <w:between w:val="nil"/>
              </w:pBdr>
              <w:suppressAutoHyphens/>
              <w:spacing w:after="0"/>
              <w:textDirection w:val="btLr"/>
              <w:textAlignment w:val="top"/>
              <w:outlineLvl w:val="0"/>
              <w:rPr>
                <w:rFonts w:eastAsia="Arial" w:cs="Arial"/>
                <w:i/>
                <w:color w:val="000000"/>
              </w:rPr>
            </w:pPr>
            <w:r w:rsidRPr="0091595D">
              <w:rPr>
                <w:rFonts w:eastAsia="Arial" w:cs="Arial"/>
                <w:i/>
                <w:color w:val="000000"/>
              </w:rPr>
              <w:t>Be</w:t>
            </w:r>
            <w:r w:rsidR="003C56BA" w:rsidRPr="0091595D">
              <w:rPr>
                <w:rFonts w:eastAsia="Arial" w:cs="Arial"/>
                <w:i/>
                <w:color w:val="000000"/>
              </w:rPr>
              <w:t>leidsregels terugvordering etc.</w:t>
            </w:r>
          </w:p>
          <w:p w14:paraId="01FAD702" w14:textId="03A8E177" w:rsidR="00D24CD2" w:rsidRDefault="003C56BA"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G</w:t>
            </w:r>
            <w:r w:rsidR="0091595D">
              <w:rPr>
                <w:rFonts w:eastAsia="Arial" w:cs="Arial"/>
                <w:color w:val="000000"/>
              </w:rPr>
              <w:t>uido heeft</w:t>
            </w:r>
            <w:r>
              <w:rPr>
                <w:rFonts w:eastAsia="Arial" w:cs="Arial"/>
                <w:color w:val="000000"/>
              </w:rPr>
              <w:t xml:space="preserve"> met Linda en Annet overleg gehad </w:t>
            </w:r>
            <w:r w:rsidR="0091595D">
              <w:rPr>
                <w:rFonts w:eastAsia="Arial" w:cs="Arial"/>
                <w:color w:val="000000"/>
              </w:rPr>
              <w:t xml:space="preserve">over dit onderwerp. </w:t>
            </w:r>
            <w:r w:rsidR="003637FA">
              <w:rPr>
                <w:rFonts w:eastAsia="Arial" w:cs="Arial"/>
                <w:color w:val="000000"/>
              </w:rPr>
              <w:t>Annet heeft een goed</w:t>
            </w:r>
            <w:r>
              <w:rPr>
                <w:rFonts w:eastAsia="Arial" w:cs="Arial"/>
                <w:color w:val="000000"/>
              </w:rPr>
              <w:t xml:space="preserve"> advies samengesteld. Voorlichting en compassie, hier moeten we op inzetten. Dit is bijvoorbeeld aan de orde bij “per ongeluk” samenwonen, </w:t>
            </w:r>
            <w:r w:rsidR="003637FA">
              <w:rPr>
                <w:rFonts w:eastAsia="Arial" w:cs="Arial"/>
                <w:color w:val="000000"/>
              </w:rPr>
              <w:t xml:space="preserve">dat eigenlijk </w:t>
            </w:r>
            <w:r>
              <w:rPr>
                <w:rFonts w:eastAsia="Arial" w:cs="Arial"/>
                <w:color w:val="000000"/>
              </w:rPr>
              <w:t>bij de gemeente</w:t>
            </w:r>
            <w:r w:rsidR="003637FA">
              <w:rPr>
                <w:rFonts w:eastAsia="Arial" w:cs="Arial"/>
                <w:color w:val="000000"/>
              </w:rPr>
              <w:t xml:space="preserve"> moet worden gemeld</w:t>
            </w:r>
            <w:r>
              <w:rPr>
                <w:rFonts w:eastAsia="Arial" w:cs="Arial"/>
                <w:color w:val="000000"/>
              </w:rPr>
              <w:t>. Deze regelgeving is niet zo duidelijk bij mensen</w:t>
            </w:r>
            <w:r w:rsidR="00D24CD2">
              <w:rPr>
                <w:rFonts w:eastAsia="Arial" w:cs="Arial"/>
                <w:color w:val="000000"/>
              </w:rPr>
              <w:t>.</w:t>
            </w:r>
            <w:r w:rsidR="0091595D">
              <w:rPr>
                <w:rFonts w:eastAsia="Arial" w:cs="Arial"/>
                <w:color w:val="000000"/>
              </w:rPr>
              <w:t xml:space="preserve"> </w:t>
            </w:r>
            <w:r w:rsidR="00D24CD2">
              <w:rPr>
                <w:rFonts w:eastAsia="Arial" w:cs="Arial"/>
                <w:color w:val="000000"/>
              </w:rPr>
              <w:t>Vanmiddag</w:t>
            </w:r>
            <w:r w:rsidR="003637FA">
              <w:rPr>
                <w:rFonts w:eastAsia="Arial" w:cs="Arial"/>
                <w:color w:val="000000"/>
              </w:rPr>
              <w:t xml:space="preserve"> advies</w:t>
            </w:r>
            <w:r w:rsidR="00D24CD2">
              <w:rPr>
                <w:rFonts w:eastAsia="Arial" w:cs="Arial"/>
                <w:color w:val="000000"/>
              </w:rPr>
              <w:t xml:space="preserve"> vaststellen in de GASD.</w:t>
            </w:r>
          </w:p>
          <w:p w14:paraId="7CED3975" w14:textId="4F91A089" w:rsidR="00D24CD2" w:rsidRDefault="00D24CD2" w:rsidP="00E76248">
            <w:pPr>
              <w:pBdr>
                <w:top w:val="nil"/>
                <w:left w:val="nil"/>
                <w:bottom w:val="nil"/>
                <w:right w:val="nil"/>
                <w:between w:val="nil"/>
              </w:pBdr>
              <w:suppressAutoHyphens/>
              <w:spacing w:after="0"/>
              <w:textDirection w:val="btLr"/>
              <w:textAlignment w:val="top"/>
              <w:outlineLvl w:val="0"/>
              <w:rPr>
                <w:rFonts w:eastAsia="Arial" w:cs="Arial"/>
                <w:color w:val="000000"/>
              </w:rPr>
            </w:pPr>
          </w:p>
          <w:p w14:paraId="20C897A4" w14:textId="549B56E9" w:rsidR="00D24CD2" w:rsidRDefault="0091595D"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 xml:space="preserve">Voorzitter heeft </w:t>
            </w:r>
            <w:r w:rsidR="00D24CD2">
              <w:rPr>
                <w:rFonts w:eastAsia="Arial" w:cs="Arial"/>
                <w:color w:val="000000"/>
              </w:rPr>
              <w:t xml:space="preserve">vorige week een workshop </w:t>
            </w:r>
            <w:r>
              <w:rPr>
                <w:rFonts w:eastAsia="Arial" w:cs="Arial"/>
                <w:color w:val="000000"/>
              </w:rPr>
              <w:t xml:space="preserve">bijgewoond </w:t>
            </w:r>
            <w:r w:rsidR="00D24CD2">
              <w:rPr>
                <w:rFonts w:eastAsia="Arial" w:cs="Arial"/>
                <w:color w:val="000000"/>
              </w:rPr>
              <w:t>over meertaligheid. Alles vertalen is niet meer nodig i</w:t>
            </w:r>
            <w:r>
              <w:rPr>
                <w:rFonts w:eastAsia="Arial" w:cs="Arial"/>
                <w:color w:val="000000"/>
              </w:rPr>
              <w:t>.</w:t>
            </w:r>
            <w:r w:rsidR="00D24CD2">
              <w:rPr>
                <w:rFonts w:eastAsia="Arial" w:cs="Arial"/>
                <w:color w:val="000000"/>
              </w:rPr>
              <w:t>v</w:t>
            </w:r>
            <w:r>
              <w:rPr>
                <w:rFonts w:eastAsia="Arial" w:cs="Arial"/>
                <w:color w:val="000000"/>
              </w:rPr>
              <w:t>.</w:t>
            </w:r>
            <w:r w:rsidR="00D24CD2">
              <w:rPr>
                <w:rFonts w:eastAsia="Arial" w:cs="Arial"/>
                <w:color w:val="000000"/>
              </w:rPr>
              <w:t>m</w:t>
            </w:r>
            <w:r>
              <w:rPr>
                <w:rFonts w:eastAsia="Arial" w:cs="Arial"/>
                <w:color w:val="000000"/>
              </w:rPr>
              <w:t>.</w:t>
            </w:r>
            <w:r w:rsidR="00D24CD2">
              <w:rPr>
                <w:rFonts w:eastAsia="Arial" w:cs="Arial"/>
                <w:color w:val="000000"/>
              </w:rPr>
              <w:t xml:space="preserve"> de google translate app.</w:t>
            </w:r>
            <w:r w:rsidR="003766B8">
              <w:rPr>
                <w:rFonts w:eastAsia="Arial" w:cs="Arial"/>
                <w:color w:val="000000"/>
              </w:rPr>
              <w:t xml:space="preserve"> Een brief is hierin helemaal te scannen. Dus mensen wijzen op deze technologie.</w:t>
            </w:r>
          </w:p>
          <w:p w14:paraId="5F54A0D7" w14:textId="77777777" w:rsidR="00D8652F" w:rsidRDefault="00D8652F" w:rsidP="00E76248">
            <w:pPr>
              <w:pBdr>
                <w:top w:val="nil"/>
                <w:left w:val="nil"/>
                <w:bottom w:val="nil"/>
                <w:right w:val="nil"/>
                <w:between w:val="nil"/>
              </w:pBdr>
              <w:suppressAutoHyphens/>
              <w:spacing w:after="0"/>
              <w:textDirection w:val="btLr"/>
              <w:textAlignment w:val="top"/>
              <w:outlineLvl w:val="0"/>
              <w:rPr>
                <w:rFonts w:eastAsia="Arial" w:cs="Arial"/>
                <w:color w:val="000000"/>
              </w:rPr>
            </w:pPr>
          </w:p>
          <w:p w14:paraId="748D548D" w14:textId="121B9DA1" w:rsidR="00EA49BE" w:rsidRDefault="0091595D" w:rsidP="00550743">
            <w:pPr>
              <w:pStyle w:val="Lijstalinea"/>
              <w:numPr>
                <w:ilvl w:val="0"/>
                <w:numId w:val="19"/>
              </w:numPr>
              <w:pBdr>
                <w:top w:val="nil"/>
                <w:left w:val="nil"/>
                <w:bottom w:val="nil"/>
                <w:right w:val="nil"/>
                <w:between w:val="nil"/>
              </w:pBdr>
              <w:suppressAutoHyphens/>
              <w:spacing w:after="0"/>
              <w:textDirection w:val="btLr"/>
              <w:textAlignment w:val="top"/>
              <w:outlineLvl w:val="0"/>
              <w:rPr>
                <w:rFonts w:eastAsia="Arial" w:cs="Arial"/>
                <w:color w:val="000000"/>
              </w:rPr>
            </w:pPr>
            <w:r w:rsidRPr="002E299E">
              <w:rPr>
                <w:rFonts w:eastAsia="Arial" w:cs="Arial"/>
                <w:i/>
                <w:color w:val="000000"/>
              </w:rPr>
              <w:t>L</w:t>
            </w:r>
            <w:r w:rsidR="003637FA">
              <w:rPr>
                <w:rFonts w:eastAsia="Arial" w:cs="Arial"/>
                <w:i/>
                <w:color w:val="000000"/>
              </w:rPr>
              <w:t>ok</w:t>
            </w:r>
            <w:r w:rsidR="00550743" w:rsidRPr="002E299E">
              <w:rPr>
                <w:rFonts w:eastAsia="Arial" w:cs="Arial"/>
                <w:i/>
                <w:color w:val="000000"/>
              </w:rPr>
              <w:t>ale inclusie agenda</w:t>
            </w:r>
            <w:r w:rsidRPr="002E299E">
              <w:rPr>
                <w:rFonts w:eastAsia="Arial" w:cs="Arial"/>
                <w:i/>
                <w:color w:val="000000"/>
              </w:rPr>
              <w:t xml:space="preserve"> (LIA</w:t>
            </w:r>
            <w:r>
              <w:rPr>
                <w:rFonts w:eastAsia="Arial" w:cs="Arial"/>
                <w:color w:val="000000"/>
              </w:rPr>
              <w:t xml:space="preserve">) </w:t>
            </w:r>
          </w:p>
          <w:p w14:paraId="0B16F707" w14:textId="5A8C9037" w:rsidR="00550743" w:rsidRDefault="00550743" w:rsidP="00550743">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C</w:t>
            </w:r>
            <w:r w:rsidR="002E299E">
              <w:rPr>
                <w:rFonts w:eastAsia="Arial" w:cs="Arial"/>
                <w:color w:val="000000"/>
              </w:rPr>
              <w:t xml:space="preserve">arla: gisteren </w:t>
            </w:r>
            <w:r>
              <w:rPr>
                <w:rFonts w:eastAsia="Arial" w:cs="Arial"/>
                <w:color w:val="000000"/>
              </w:rPr>
              <w:t>was er een overleg met een aantal mensen vanuit de GAB. Het is breder dan alleen “toegankelijk</w:t>
            </w:r>
            <w:r w:rsidR="002E299E">
              <w:rPr>
                <w:rFonts w:eastAsia="Arial" w:cs="Arial"/>
                <w:color w:val="000000"/>
              </w:rPr>
              <w:t>heid”, ook respect, erbij horen etc.</w:t>
            </w:r>
          </w:p>
          <w:p w14:paraId="059A6EEF" w14:textId="279E740C" w:rsidR="00EA49BE" w:rsidRDefault="0027046F"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P</w:t>
            </w:r>
            <w:r w:rsidR="002E299E">
              <w:rPr>
                <w:rFonts w:eastAsia="Arial" w:cs="Arial"/>
                <w:color w:val="000000"/>
              </w:rPr>
              <w:t xml:space="preserve">aul: </w:t>
            </w:r>
            <w:r>
              <w:rPr>
                <w:rFonts w:eastAsia="Arial" w:cs="Arial"/>
                <w:color w:val="000000"/>
              </w:rPr>
              <w:t>in hoeverre kun je groepen beoordelen t</w:t>
            </w:r>
            <w:r w:rsidR="002E299E">
              <w:rPr>
                <w:rFonts w:eastAsia="Arial" w:cs="Arial"/>
                <w:color w:val="000000"/>
              </w:rPr>
              <w:t>.</w:t>
            </w:r>
            <w:r>
              <w:rPr>
                <w:rFonts w:eastAsia="Arial" w:cs="Arial"/>
                <w:color w:val="000000"/>
              </w:rPr>
              <w:t>o</w:t>
            </w:r>
            <w:r w:rsidR="002E299E">
              <w:rPr>
                <w:rFonts w:eastAsia="Arial" w:cs="Arial"/>
                <w:color w:val="000000"/>
              </w:rPr>
              <w:t>.</w:t>
            </w:r>
            <w:r>
              <w:rPr>
                <w:rFonts w:eastAsia="Arial" w:cs="Arial"/>
                <w:color w:val="000000"/>
              </w:rPr>
              <w:t>v</w:t>
            </w:r>
            <w:r w:rsidR="002E299E">
              <w:rPr>
                <w:rFonts w:eastAsia="Arial" w:cs="Arial"/>
                <w:color w:val="000000"/>
              </w:rPr>
              <w:t>.</w:t>
            </w:r>
            <w:r>
              <w:rPr>
                <w:rFonts w:eastAsia="Arial" w:cs="Arial"/>
                <w:color w:val="000000"/>
              </w:rPr>
              <w:t xml:space="preserve"> andere groepen? Hierover is een discussie geweest. </w:t>
            </w:r>
          </w:p>
          <w:p w14:paraId="7CEB67E8" w14:textId="10E55477" w:rsidR="0027046F" w:rsidRDefault="0027046F" w:rsidP="00E76248">
            <w:pPr>
              <w:pBdr>
                <w:top w:val="nil"/>
                <w:left w:val="nil"/>
                <w:bottom w:val="nil"/>
                <w:right w:val="nil"/>
                <w:between w:val="nil"/>
              </w:pBdr>
              <w:suppressAutoHyphens/>
              <w:spacing w:after="0"/>
              <w:textDirection w:val="btLr"/>
              <w:textAlignment w:val="top"/>
              <w:outlineLvl w:val="0"/>
              <w:rPr>
                <w:rFonts w:eastAsia="Arial" w:cs="Arial"/>
                <w:color w:val="000000"/>
              </w:rPr>
            </w:pPr>
          </w:p>
          <w:p w14:paraId="48E618C5" w14:textId="402CBC61" w:rsidR="0027046F" w:rsidRDefault="0027046F"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G</w:t>
            </w:r>
            <w:r w:rsidR="000335D4">
              <w:rPr>
                <w:rFonts w:eastAsia="Arial" w:cs="Arial"/>
                <w:color w:val="000000"/>
              </w:rPr>
              <w:t xml:space="preserve">uido: </w:t>
            </w:r>
            <w:r>
              <w:rPr>
                <w:rFonts w:eastAsia="Arial" w:cs="Arial"/>
                <w:color w:val="000000"/>
              </w:rPr>
              <w:t xml:space="preserve">wordt er onderscheid gemaakt in de agenda tussen fysieke, en immateriële benaderingen? </w:t>
            </w:r>
          </w:p>
          <w:p w14:paraId="207C08EB" w14:textId="69047D49" w:rsidR="0027046F" w:rsidRDefault="000335D4"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Bob</w:t>
            </w:r>
            <w:r w:rsidR="0027046F">
              <w:rPr>
                <w:rFonts w:eastAsia="Arial" w:cs="Arial"/>
                <w:color w:val="000000"/>
              </w:rPr>
              <w:t xml:space="preserve"> antwoordt bevestigend. Alles staat erin, m</w:t>
            </w:r>
            <w:r>
              <w:rPr>
                <w:rFonts w:eastAsia="Arial" w:cs="Arial"/>
                <w:color w:val="000000"/>
              </w:rPr>
              <w:t>.</w:t>
            </w:r>
            <w:r w:rsidR="0027046F">
              <w:rPr>
                <w:rFonts w:eastAsia="Arial" w:cs="Arial"/>
                <w:color w:val="000000"/>
              </w:rPr>
              <w:t>u</w:t>
            </w:r>
            <w:r>
              <w:rPr>
                <w:rFonts w:eastAsia="Arial" w:cs="Arial"/>
                <w:color w:val="000000"/>
              </w:rPr>
              <w:t>.</w:t>
            </w:r>
            <w:r w:rsidR="0027046F">
              <w:rPr>
                <w:rFonts w:eastAsia="Arial" w:cs="Arial"/>
                <w:color w:val="000000"/>
              </w:rPr>
              <w:t>v</w:t>
            </w:r>
            <w:r>
              <w:rPr>
                <w:rFonts w:eastAsia="Arial" w:cs="Arial"/>
                <w:color w:val="000000"/>
              </w:rPr>
              <w:t>.</w:t>
            </w:r>
            <w:r w:rsidR="0027046F">
              <w:rPr>
                <w:rFonts w:eastAsia="Arial" w:cs="Arial"/>
                <w:color w:val="000000"/>
              </w:rPr>
              <w:t xml:space="preserve"> Slavernijverleden.</w:t>
            </w:r>
            <w:r w:rsidR="005752AD">
              <w:rPr>
                <w:rFonts w:eastAsia="Arial" w:cs="Arial"/>
                <w:color w:val="000000"/>
              </w:rPr>
              <w:t xml:space="preserve"> Belangrijk blijft dat ervaringsdeskundigen er bij betrokken moeten blijven.</w:t>
            </w:r>
          </w:p>
          <w:p w14:paraId="327C072A" w14:textId="1BF46B21" w:rsidR="008954E6" w:rsidRDefault="000335D4"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 xml:space="preserve">Voorzitter: </w:t>
            </w:r>
            <w:r w:rsidR="008954E6">
              <w:rPr>
                <w:rFonts w:eastAsia="Arial" w:cs="Arial"/>
                <w:color w:val="000000"/>
              </w:rPr>
              <w:t>er komt een gemeenschappelijk advies van de GASD en GCR.</w:t>
            </w:r>
          </w:p>
          <w:p w14:paraId="0D0157B3" w14:textId="52632251" w:rsidR="005E53EA" w:rsidRDefault="005E53EA" w:rsidP="00E76248">
            <w:pPr>
              <w:pBdr>
                <w:top w:val="nil"/>
                <w:left w:val="nil"/>
                <w:bottom w:val="nil"/>
                <w:right w:val="nil"/>
                <w:between w:val="nil"/>
              </w:pBdr>
              <w:suppressAutoHyphens/>
              <w:spacing w:after="0"/>
              <w:textDirection w:val="btLr"/>
              <w:textAlignment w:val="top"/>
              <w:outlineLvl w:val="0"/>
              <w:rPr>
                <w:rFonts w:eastAsia="Arial" w:cs="Arial"/>
                <w:color w:val="000000"/>
              </w:rPr>
            </w:pPr>
          </w:p>
          <w:p w14:paraId="40285CCF" w14:textId="3B3D5636" w:rsidR="005E53EA" w:rsidRDefault="005E53EA" w:rsidP="005E53EA">
            <w:pPr>
              <w:pStyle w:val="Lijstalinea"/>
              <w:numPr>
                <w:ilvl w:val="0"/>
                <w:numId w:val="19"/>
              </w:numPr>
              <w:pBdr>
                <w:top w:val="nil"/>
                <w:left w:val="nil"/>
                <w:bottom w:val="nil"/>
                <w:right w:val="nil"/>
                <w:between w:val="nil"/>
              </w:pBdr>
              <w:suppressAutoHyphens/>
              <w:spacing w:after="0"/>
              <w:textDirection w:val="btLr"/>
              <w:textAlignment w:val="top"/>
              <w:outlineLvl w:val="0"/>
              <w:rPr>
                <w:rFonts w:eastAsia="Arial" w:cs="Arial"/>
                <w:color w:val="000000"/>
              </w:rPr>
            </w:pPr>
            <w:r w:rsidRPr="000335D4">
              <w:rPr>
                <w:rFonts w:eastAsia="Arial" w:cs="Arial"/>
                <w:i/>
                <w:color w:val="000000"/>
              </w:rPr>
              <w:t>Regiovisie huiselijk geweld</w:t>
            </w:r>
          </w:p>
          <w:p w14:paraId="6C1E4F3A" w14:textId="47EBC68C" w:rsidR="00855896" w:rsidRPr="004017A5" w:rsidRDefault="005E53EA" w:rsidP="003637FA">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color w:val="000000"/>
              </w:rPr>
              <w:t>Y</w:t>
            </w:r>
            <w:r w:rsidR="00646310">
              <w:rPr>
                <w:rFonts w:eastAsia="Arial" w:cs="Arial"/>
                <w:color w:val="000000"/>
              </w:rPr>
              <w:t xml:space="preserve">vonne: het is een </w:t>
            </w:r>
            <w:r w:rsidR="003637FA">
              <w:rPr>
                <w:rFonts w:eastAsia="Arial" w:cs="Arial"/>
                <w:color w:val="000000"/>
              </w:rPr>
              <w:t>vrij uitgebreid</w:t>
            </w:r>
            <w:r>
              <w:rPr>
                <w:rFonts w:eastAsia="Arial" w:cs="Arial"/>
                <w:color w:val="000000"/>
              </w:rPr>
              <w:t xml:space="preserve"> stuk, maar </w:t>
            </w:r>
            <w:r w:rsidR="003637FA">
              <w:rPr>
                <w:rFonts w:eastAsia="Arial" w:cs="Arial"/>
                <w:color w:val="000000"/>
              </w:rPr>
              <w:t xml:space="preserve">zij </w:t>
            </w:r>
            <w:r>
              <w:rPr>
                <w:rFonts w:eastAsia="Arial" w:cs="Arial"/>
                <w:color w:val="000000"/>
              </w:rPr>
              <w:t>mis</w:t>
            </w:r>
            <w:r w:rsidR="00646310">
              <w:rPr>
                <w:rFonts w:eastAsia="Arial" w:cs="Arial"/>
                <w:color w:val="000000"/>
              </w:rPr>
              <w:t>t</w:t>
            </w:r>
            <w:r>
              <w:rPr>
                <w:rFonts w:eastAsia="Arial" w:cs="Arial"/>
                <w:color w:val="000000"/>
              </w:rPr>
              <w:t xml:space="preserve"> her en der wat inhoud. Welke verbeteringen staan er nu </w:t>
            </w:r>
            <w:r w:rsidR="00646310">
              <w:rPr>
                <w:rFonts w:eastAsia="Arial" w:cs="Arial"/>
                <w:color w:val="000000"/>
              </w:rPr>
              <w:t>in?</w:t>
            </w:r>
            <w:r>
              <w:rPr>
                <w:rFonts w:eastAsia="Arial" w:cs="Arial"/>
                <w:color w:val="000000"/>
              </w:rPr>
              <w:t xml:space="preserve"> </w:t>
            </w:r>
            <w:r w:rsidR="003637FA">
              <w:rPr>
                <w:rFonts w:eastAsia="Arial" w:cs="Arial"/>
                <w:color w:val="000000"/>
              </w:rPr>
              <w:t>Dit heeft zij met Mo b</w:t>
            </w:r>
            <w:r>
              <w:rPr>
                <w:rFonts w:eastAsia="Arial" w:cs="Arial"/>
                <w:color w:val="000000"/>
              </w:rPr>
              <w:t>esproken</w:t>
            </w:r>
            <w:r w:rsidR="003637FA">
              <w:rPr>
                <w:rFonts w:eastAsia="Arial" w:cs="Arial"/>
                <w:color w:val="000000"/>
              </w:rPr>
              <w:t xml:space="preserve">. De </w:t>
            </w:r>
            <w:r>
              <w:rPr>
                <w:rFonts w:eastAsia="Arial" w:cs="Arial"/>
                <w:color w:val="000000"/>
              </w:rPr>
              <w:t xml:space="preserve"> GASD gaat een advies maken en neemt </w:t>
            </w:r>
            <w:r w:rsidR="00646310">
              <w:rPr>
                <w:rFonts w:eastAsia="Arial" w:cs="Arial"/>
                <w:color w:val="000000"/>
              </w:rPr>
              <w:t>het advies van de GCR</w:t>
            </w:r>
            <w:r>
              <w:rPr>
                <w:rFonts w:eastAsia="Arial" w:cs="Arial"/>
                <w:color w:val="000000"/>
              </w:rPr>
              <w:t xml:space="preserve"> hierin mee.</w:t>
            </w:r>
            <w:r w:rsidR="00A36DEE">
              <w:rPr>
                <w:rFonts w:eastAsia="Arial" w:cs="Arial"/>
                <w:color w:val="000000"/>
              </w:rPr>
              <w:t xml:space="preserve"> </w:t>
            </w:r>
          </w:p>
        </w:tc>
        <w:tc>
          <w:tcPr>
            <w:tcW w:w="1584" w:type="dxa"/>
            <w:gridSpan w:val="2"/>
          </w:tcPr>
          <w:p w14:paraId="61D26193" w14:textId="77777777" w:rsidR="00E65A4B" w:rsidRPr="008458A3" w:rsidRDefault="00E65A4B" w:rsidP="003941F3">
            <w:pPr>
              <w:rPr>
                <w:rFonts w:cs="Arial"/>
                <w:sz w:val="22"/>
              </w:rPr>
            </w:pPr>
          </w:p>
        </w:tc>
        <w:tc>
          <w:tcPr>
            <w:tcW w:w="901" w:type="dxa"/>
          </w:tcPr>
          <w:p w14:paraId="5EF627D5" w14:textId="77777777" w:rsidR="00E65A4B" w:rsidRPr="008458A3" w:rsidRDefault="00E65A4B" w:rsidP="007A2094">
            <w:pPr>
              <w:rPr>
                <w:rFonts w:cs="Arial"/>
                <w:sz w:val="22"/>
              </w:rPr>
            </w:pPr>
          </w:p>
        </w:tc>
      </w:tr>
      <w:tr w:rsidR="0023211F" w:rsidRPr="008458A3" w14:paraId="1FB32BC8"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3908235" w14:textId="5F18C81F" w:rsidR="0023211F" w:rsidRDefault="00747B7D" w:rsidP="00760DBA">
            <w:pPr>
              <w:spacing w:after="0"/>
              <w:contextualSpacing w:val="0"/>
              <w:jc w:val="center"/>
              <w:rPr>
                <w:rFonts w:cs="Arial"/>
                <w:b/>
                <w:sz w:val="22"/>
              </w:rPr>
            </w:pPr>
            <w:r>
              <w:rPr>
                <w:rFonts w:cs="Arial"/>
                <w:b/>
                <w:sz w:val="22"/>
              </w:rPr>
              <w:t>4</w:t>
            </w:r>
            <w:r w:rsidR="0023211F">
              <w:rPr>
                <w:rFonts w:cs="Arial"/>
                <w:b/>
                <w:sz w:val="22"/>
              </w:rPr>
              <w:t>.</w:t>
            </w:r>
          </w:p>
        </w:tc>
        <w:tc>
          <w:tcPr>
            <w:tcW w:w="6820" w:type="dxa"/>
            <w:gridSpan w:val="5"/>
          </w:tcPr>
          <w:p w14:paraId="61BCB6D2" w14:textId="77777777" w:rsidR="00E76248" w:rsidRPr="00E76248" w:rsidRDefault="00E76248" w:rsidP="00E76248">
            <w:pPr>
              <w:pBdr>
                <w:top w:val="nil"/>
                <w:left w:val="nil"/>
                <w:bottom w:val="nil"/>
                <w:right w:val="nil"/>
                <w:between w:val="nil"/>
              </w:pBdr>
              <w:suppressAutoHyphens/>
              <w:spacing w:after="0"/>
              <w:textDirection w:val="btLr"/>
              <w:textAlignment w:val="top"/>
              <w:outlineLvl w:val="0"/>
              <w:rPr>
                <w:rFonts w:eastAsia="Arial" w:cs="Arial"/>
                <w:color w:val="000000"/>
              </w:rPr>
            </w:pPr>
            <w:r w:rsidRPr="00E76248">
              <w:rPr>
                <w:rFonts w:eastAsia="Arial" w:cs="Arial"/>
              </w:rPr>
              <w:t>GCR</w:t>
            </w:r>
            <w:r w:rsidRPr="00E76248">
              <w:rPr>
                <w:rFonts w:eastAsia="Arial" w:cs="Arial"/>
                <w:color w:val="000000"/>
              </w:rPr>
              <w:t xml:space="preserve"> lopende zaken: </w:t>
            </w:r>
          </w:p>
          <w:p w14:paraId="5AE820C7" w14:textId="77777777" w:rsidR="00537C78" w:rsidRDefault="00537C78" w:rsidP="00537C78">
            <w:pPr>
              <w:pBdr>
                <w:top w:val="nil"/>
                <w:left w:val="nil"/>
                <w:bottom w:val="nil"/>
                <w:right w:val="nil"/>
                <w:between w:val="nil"/>
              </w:pBdr>
              <w:suppressAutoHyphens/>
              <w:spacing w:after="0"/>
              <w:textDirection w:val="btLr"/>
              <w:textAlignment w:val="top"/>
              <w:outlineLvl w:val="0"/>
              <w:rPr>
                <w:rFonts w:eastAsia="Arial" w:cs="Arial"/>
                <w:color w:val="000000"/>
              </w:rPr>
            </w:pPr>
          </w:p>
          <w:p w14:paraId="163E4A56" w14:textId="77777777" w:rsidR="00537C78" w:rsidRPr="00646310" w:rsidRDefault="00537C78" w:rsidP="00537C78">
            <w:pPr>
              <w:pStyle w:val="Lijstalinea"/>
              <w:numPr>
                <w:ilvl w:val="0"/>
                <w:numId w:val="19"/>
              </w:numPr>
              <w:pBdr>
                <w:top w:val="nil"/>
                <w:left w:val="nil"/>
                <w:bottom w:val="nil"/>
                <w:right w:val="nil"/>
                <w:between w:val="nil"/>
              </w:pBdr>
              <w:suppressAutoHyphens/>
              <w:spacing w:after="0"/>
              <w:textDirection w:val="btLr"/>
              <w:textAlignment w:val="top"/>
              <w:outlineLvl w:val="0"/>
              <w:rPr>
                <w:rFonts w:eastAsia="Arial" w:cs="Arial"/>
                <w:i/>
                <w:color w:val="000000"/>
              </w:rPr>
            </w:pPr>
            <w:r w:rsidRPr="00646310">
              <w:rPr>
                <w:rFonts w:eastAsia="Arial" w:cs="Arial"/>
                <w:i/>
                <w:color w:val="000000"/>
              </w:rPr>
              <w:t>Website</w:t>
            </w:r>
          </w:p>
          <w:p w14:paraId="6EB68920" w14:textId="1CEA13DD" w:rsidR="00537C78" w:rsidRDefault="00537C78" w:rsidP="00537C7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Adriaan: gisteren hierover gesproken met Mohamed.</w:t>
            </w:r>
          </w:p>
          <w:p w14:paraId="6BB78031" w14:textId="433F197C" w:rsidR="00537C78" w:rsidRDefault="00537C78" w:rsidP="00537C7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Er moet een nieuwe beheerder komen. Het voorstel is om t.z.t. Lucas hiervoor te vragen. I.o.m. Mohamed is daarom besloten dit actiepunt uit te stellen tot januari 2024. Het heeft geen haast.</w:t>
            </w:r>
          </w:p>
          <w:p w14:paraId="79BDC378" w14:textId="512301ED" w:rsidR="00537C78" w:rsidRPr="005C24E4" w:rsidRDefault="00537C78" w:rsidP="00537C7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Jon: eerst nadenken over wat we willen met de website. Dat heeft prioriteit. Op de huidige site kun je zien naar welke stukken wordt gekeken. Hier staan statistieken.</w:t>
            </w:r>
          </w:p>
          <w:p w14:paraId="3AC06C90" w14:textId="5D290DFA" w:rsidR="00537C78" w:rsidRDefault="00537C78" w:rsidP="00537C7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 xml:space="preserve">Adriaan: wat betreft het gebruik van </w:t>
            </w:r>
            <w:proofErr w:type="spellStart"/>
            <w:r>
              <w:rPr>
                <w:rFonts w:eastAsia="Arial" w:cs="Arial"/>
                <w:color w:val="000000"/>
              </w:rPr>
              <w:t>iBabs</w:t>
            </w:r>
            <w:proofErr w:type="spellEnd"/>
            <w:r>
              <w:rPr>
                <w:rFonts w:eastAsia="Arial" w:cs="Arial"/>
                <w:color w:val="000000"/>
              </w:rPr>
              <w:t xml:space="preserve"> liepen we destijds aan</w:t>
            </w:r>
            <w:r w:rsidR="003637FA">
              <w:rPr>
                <w:rFonts w:eastAsia="Arial" w:cs="Arial"/>
                <w:color w:val="000000"/>
              </w:rPr>
              <w:t xml:space="preserve"> </w:t>
            </w:r>
            <w:r>
              <w:rPr>
                <w:rFonts w:eastAsia="Arial" w:cs="Arial"/>
                <w:color w:val="000000"/>
              </w:rPr>
              <w:t xml:space="preserve">tegen gemeentelijke processen. Hij stelt voor het gebruik van </w:t>
            </w:r>
            <w:proofErr w:type="spellStart"/>
            <w:r>
              <w:rPr>
                <w:rFonts w:eastAsia="Arial" w:cs="Arial"/>
                <w:color w:val="000000"/>
              </w:rPr>
              <w:t>iBabs</w:t>
            </w:r>
            <w:proofErr w:type="spellEnd"/>
            <w:r>
              <w:rPr>
                <w:rFonts w:eastAsia="Arial" w:cs="Arial"/>
                <w:color w:val="000000"/>
              </w:rPr>
              <w:t xml:space="preserve"> opnieuw aan te kaarten bij de gemeente.</w:t>
            </w:r>
          </w:p>
          <w:p w14:paraId="0311ADD4" w14:textId="77777777" w:rsidR="00537C78" w:rsidRDefault="00537C78" w:rsidP="00537C78">
            <w:pPr>
              <w:pBdr>
                <w:top w:val="nil"/>
                <w:left w:val="nil"/>
                <w:bottom w:val="nil"/>
                <w:right w:val="nil"/>
                <w:between w:val="nil"/>
              </w:pBdr>
              <w:suppressAutoHyphens/>
              <w:spacing w:after="0"/>
              <w:textDirection w:val="btLr"/>
              <w:textAlignment w:val="top"/>
              <w:outlineLvl w:val="0"/>
              <w:rPr>
                <w:rFonts w:eastAsia="Arial" w:cs="Arial"/>
                <w:color w:val="000000"/>
              </w:rPr>
            </w:pPr>
          </w:p>
          <w:p w14:paraId="5846534A" w14:textId="186ADA01" w:rsidR="00537C78" w:rsidRDefault="00BD7976" w:rsidP="00537C78">
            <w:pPr>
              <w:pBdr>
                <w:top w:val="nil"/>
                <w:left w:val="nil"/>
                <w:bottom w:val="nil"/>
                <w:right w:val="nil"/>
                <w:between w:val="nil"/>
              </w:pBdr>
              <w:suppressAutoHyphens/>
              <w:spacing w:after="0"/>
              <w:textDirection w:val="btLr"/>
              <w:textAlignment w:val="top"/>
              <w:outlineLvl w:val="0"/>
              <w:rPr>
                <w:rFonts w:eastAsia="Arial" w:cs="Arial"/>
                <w:color w:val="000000"/>
              </w:rPr>
            </w:pPr>
            <w:r>
              <w:rPr>
                <w:rFonts w:eastAsia="Arial" w:cs="Arial"/>
                <w:color w:val="000000"/>
              </w:rPr>
              <w:t xml:space="preserve">Bob: </w:t>
            </w:r>
            <w:r w:rsidR="00537C78">
              <w:rPr>
                <w:rFonts w:eastAsia="Arial" w:cs="Arial"/>
                <w:color w:val="000000"/>
              </w:rPr>
              <w:t>ook de website v</w:t>
            </w:r>
            <w:r>
              <w:rPr>
                <w:rFonts w:eastAsia="Arial" w:cs="Arial"/>
                <w:color w:val="000000"/>
              </w:rPr>
              <w:t xml:space="preserve">an </w:t>
            </w:r>
            <w:r w:rsidR="00537C78">
              <w:rPr>
                <w:rFonts w:eastAsia="Arial" w:cs="Arial"/>
                <w:color w:val="000000"/>
              </w:rPr>
              <w:t>d</w:t>
            </w:r>
            <w:r>
              <w:rPr>
                <w:rFonts w:eastAsia="Arial" w:cs="Arial"/>
                <w:color w:val="000000"/>
              </w:rPr>
              <w:t>e</w:t>
            </w:r>
            <w:r w:rsidR="00537C78">
              <w:rPr>
                <w:rFonts w:eastAsia="Arial" w:cs="Arial"/>
                <w:color w:val="000000"/>
              </w:rPr>
              <w:t xml:space="preserve"> GASD wordt nauwelijks geraadpleegd. Zorg </w:t>
            </w:r>
            <w:r>
              <w:rPr>
                <w:rFonts w:eastAsia="Arial" w:cs="Arial"/>
                <w:color w:val="000000"/>
              </w:rPr>
              <w:t xml:space="preserve">er </w:t>
            </w:r>
            <w:r w:rsidR="00537C78">
              <w:rPr>
                <w:rFonts w:eastAsia="Arial" w:cs="Arial"/>
                <w:color w:val="000000"/>
              </w:rPr>
              <w:t xml:space="preserve">wel </w:t>
            </w:r>
            <w:r>
              <w:rPr>
                <w:rFonts w:eastAsia="Arial" w:cs="Arial"/>
                <w:color w:val="000000"/>
              </w:rPr>
              <w:t>voor dat de website</w:t>
            </w:r>
            <w:r w:rsidR="00537C78">
              <w:rPr>
                <w:rFonts w:eastAsia="Arial" w:cs="Arial"/>
                <w:color w:val="000000"/>
              </w:rPr>
              <w:t xml:space="preserve"> actueel blijft, </w:t>
            </w:r>
            <w:r w:rsidR="003637FA">
              <w:rPr>
                <w:rFonts w:eastAsia="Arial" w:cs="Arial"/>
                <w:color w:val="000000"/>
              </w:rPr>
              <w:t xml:space="preserve">en </w:t>
            </w:r>
            <w:r w:rsidR="00537C78">
              <w:rPr>
                <w:rFonts w:eastAsia="Arial" w:cs="Arial"/>
                <w:color w:val="000000"/>
              </w:rPr>
              <w:t xml:space="preserve">zo simpel mogelijk. </w:t>
            </w:r>
          </w:p>
          <w:p w14:paraId="19E00D7D" w14:textId="2D70A240" w:rsidR="007B3C8F" w:rsidRPr="007F51A6" w:rsidRDefault="00BD7976"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color w:val="000000"/>
              </w:rPr>
              <w:lastRenderedPageBreak/>
              <w:t xml:space="preserve">Voorzitter wijst erop dat in de begroting </w:t>
            </w:r>
            <w:r w:rsidR="00537C78">
              <w:rPr>
                <w:rFonts w:eastAsia="Arial" w:cs="Arial"/>
                <w:color w:val="000000"/>
              </w:rPr>
              <w:t>geld</w:t>
            </w:r>
            <w:r>
              <w:rPr>
                <w:rFonts w:eastAsia="Arial" w:cs="Arial"/>
                <w:color w:val="000000"/>
              </w:rPr>
              <w:t xml:space="preserve"> is</w:t>
            </w:r>
            <w:r w:rsidR="00537C78">
              <w:rPr>
                <w:rFonts w:eastAsia="Arial" w:cs="Arial"/>
                <w:color w:val="000000"/>
              </w:rPr>
              <w:t xml:space="preserve"> o</w:t>
            </w:r>
            <w:r>
              <w:rPr>
                <w:rFonts w:eastAsia="Arial" w:cs="Arial"/>
                <w:color w:val="000000"/>
              </w:rPr>
              <w:t>pgenomen voor een website, dus</w:t>
            </w:r>
            <w:r w:rsidR="002E72E6">
              <w:rPr>
                <w:rFonts w:eastAsia="Arial" w:cs="Arial"/>
                <w:color w:val="000000"/>
              </w:rPr>
              <w:t xml:space="preserve"> dit actiepunt krijgt nog een vervolg. De betreffende werkgroep zal hiermee aan de slag gaan.</w:t>
            </w:r>
          </w:p>
        </w:tc>
        <w:tc>
          <w:tcPr>
            <w:tcW w:w="1584" w:type="dxa"/>
            <w:gridSpan w:val="2"/>
          </w:tcPr>
          <w:p w14:paraId="43722CE8" w14:textId="77777777" w:rsidR="0023211F" w:rsidRPr="008458A3" w:rsidRDefault="0023211F" w:rsidP="003941F3">
            <w:pPr>
              <w:rPr>
                <w:rFonts w:cs="Arial"/>
                <w:sz w:val="22"/>
              </w:rPr>
            </w:pPr>
          </w:p>
        </w:tc>
        <w:tc>
          <w:tcPr>
            <w:tcW w:w="901" w:type="dxa"/>
          </w:tcPr>
          <w:p w14:paraId="0E31987A" w14:textId="77777777" w:rsidR="0023211F" w:rsidRPr="008458A3" w:rsidRDefault="0023211F" w:rsidP="007A2094">
            <w:pPr>
              <w:rPr>
                <w:rFonts w:cs="Arial"/>
                <w:sz w:val="22"/>
              </w:rPr>
            </w:pPr>
          </w:p>
        </w:tc>
      </w:tr>
      <w:tr w:rsidR="0023211F" w:rsidRPr="008458A3" w14:paraId="520CA83D"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7E958BB5" w14:textId="12B74BDF" w:rsidR="0023211F" w:rsidRDefault="00747B7D" w:rsidP="00760DBA">
            <w:pPr>
              <w:spacing w:after="0"/>
              <w:contextualSpacing w:val="0"/>
              <w:jc w:val="center"/>
              <w:rPr>
                <w:rFonts w:cs="Arial"/>
                <w:b/>
                <w:sz w:val="22"/>
              </w:rPr>
            </w:pPr>
            <w:r>
              <w:rPr>
                <w:rFonts w:cs="Arial"/>
                <w:b/>
                <w:sz w:val="22"/>
              </w:rPr>
              <w:t>5</w:t>
            </w:r>
            <w:r w:rsidR="0023211F">
              <w:rPr>
                <w:rFonts w:cs="Arial"/>
                <w:b/>
                <w:sz w:val="22"/>
              </w:rPr>
              <w:t>.</w:t>
            </w:r>
          </w:p>
        </w:tc>
        <w:tc>
          <w:tcPr>
            <w:tcW w:w="6820" w:type="dxa"/>
            <w:gridSpan w:val="5"/>
          </w:tcPr>
          <w:p w14:paraId="23484E44" w14:textId="2B3C07DB" w:rsidR="000029C3" w:rsidRPr="002E72E6" w:rsidRDefault="000029C3" w:rsidP="000029C3">
            <w:pPr>
              <w:pBdr>
                <w:top w:val="nil"/>
                <w:left w:val="nil"/>
                <w:bottom w:val="nil"/>
                <w:right w:val="nil"/>
                <w:between w:val="nil"/>
              </w:pBdr>
              <w:suppressAutoHyphens/>
              <w:spacing w:after="0"/>
              <w:textDirection w:val="btLr"/>
              <w:textAlignment w:val="top"/>
              <w:outlineLvl w:val="0"/>
              <w:rPr>
                <w:rFonts w:eastAsia="Arial" w:cs="Arial"/>
                <w:b/>
                <w:color w:val="000000"/>
              </w:rPr>
            </w:pPr>
            <w:r w:rsidRPr="002E72E6">
              <w:rPr>
                <w:rFonts w:eastAsia="Arial" w:cs="Arial"/>
                <w:b/>
                <w:color w:val="000000"/>
              </w:rPr>
              <w:t>GASD zaken</w:t>
            </w:r>
          </w:p>
          <w:p w14:paraId="4A1D931E" w14:textId="692C1AB5" w:rsidR="00FE3327" w:rsidRPr="00FE3327" w:rsidRDefault="002E72E6"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color w:val="000000"/>
              </w:rPr>
              <w:t>Geen bijzonderheden.</w:t>
            </w:r>
          </w:p>
        </w:tc>
        <w:tc>
          <w:tcPr>
            <w:tcW w:w="1584" w:type="dxa"/>
            <w:gridSpan w:val="2"/>
          </w:tcPr>
          <w:p w14:paraId="6BA1C32F" w14:textId="77777777" w:rsidR="0023211F" w:rsidRPr="008458A3" w:rsidRDefault="0023211F" w:rsidP="003941F3">
            <w:pPr>
              <w:rPr>
                <w:rFonts w:cs="Arial"/>
                <w:sz w:val="22"/>
              </w:rPr>
            </w:pPr>
          </w:p>
        </w:tc>
        <w:tc>
          <w:tcPr>
            <w:tcW w:w="901" w:type="dxa"/>
          </w:tcPr>
          <w:p w14:paraId="37C9C162" w14:textId="1A2DD322" w:rsidR="0023211F" w:rsidRPr="008458A3" w:rsidRDefault="000326CB" w:rsidP="007A2094">
            <w:pPr>
              <w:rPr>
                <w:rFonts w:cs="Arial"/>
                <w:sz w:val="22"/>
              </w:rPr>
            </w:pPr>
            <w:r>
              <w:rPr>
                <w:rFonts w:cs="Arial"/>
                <w:sz w:val="22"/>
              </w:rPr>
              <w:t xml:space="preserve"> </w:t>
            </w:r>
          </w:p>
        </w:tc>
      </w:tr>
      <w:tr w:rsidR="00E76248" w:rsidRPr="008458A3" w14:paraId="37E14573"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373B0AA9" w14:textId="5F295632" w:rsidR="00E76248" w:rsidRDefault="00E76248" w:rsidP="00E76248">
            <w:pPr>
              <w:spacing w:after="0"/>
              <w:contextualSpacing w:val="0"/>
              <w:rPr>
                <w:rFonts w:cs="Arial"/>
                <w:b/>
                <w:sz w:val="22"/>
              </w:rPr>
            </w:pPr>
            <w:r>
              <w:rPr>
                <w:rFonts w:cs="Arial"/>
                <w:b/>
                <w:sz w:val="22"/>
              </w:rPr>
              <w:t xml:space="preserve">  6.</w:t>
            </w:r>
          </w:p>
        </w:tc>
        <w:tc>
          <w:tcPr>
            <w:tcW w:w="6820" w:type="dxa"/>
            <w:gridSpan w:val="5"/>
          </w:tcPr>
          <w:p w14:paraId="161497AE" w14:textId="63BEE965" w:rsidR="00E76248" w:rsidRDefault="00E76248" w:rsidP="00E76248">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Sluiting</w:t>
            </w:r>
          </w:p>
          <w:p w14:paraId="2E0CA3DB" w14:textId="42F6A1A2" w:rsidR="00F26919" w:rsidRPr="003637FA" w:rsidRDefault="00F26919" w:rsidP="00F26919">
            <w:pPr>
              <w:pBdr>
                <w:top w:val="nil"/>
                <w:left w:val="nil"/>
                <w:bottom w:val="nil"/>
                <w:right w:val="nil"/>
                <w:between w:val="nil"/>
              </w:pBdr>
              <w:suppressAutoHyphens/>
              <w:spacing w:after="0"/>
              <w:textDirection w:val="btLr"/>
              <w:textAlignment w:val="top"/>
              <w:outlineLvl w:val="0"/>
              <w:rPr>
                <w:rFonts w:eastAsia="Arial" w:cs="Arial"/>
                <w:szCs w:val="20"/>
              </w:rPr>
            </w:pPr>
            <w:r w:rsidRPr="003637FA">
              <w:rPr>
                <w:rFonts w:eastAsia="Arial" w:cs="Arial"/>
                <w:szCs w:val="20"/>
              </w:rPr>
              <w:t>C</w:t>
            </w:r>
            <w:r w:rsidR="002E72E6" w:rsidRPr="003637FA">
              <w:rPr>
                <w:rFonts w:eastAsia="Arial" w:cs="Arial"/>
                <w:szCs w:val="20"/>
              </w:rPr>
              <w:t>arla vraagt naar de reactie van de gemeente op de brief inzake de Groene Hart Hopper.</w:t>
            </w:r>
          </w:p>
          <w:p w14:paraId="1EF074E7" w14:textId="0E404684" w:rsidR="00B45C1C" w:rsidRPr="003637FA" w:rsidRDefault="002E72E6" w:rsidP="00F26919">
            <w:pPr>
              <w:pBdr>
                <w:top w:val="nil"/>
                <w:left w:val="nil"/>
                <w:bottom w:val="nil"/>
                <w:right w:val="nil"/>
                <w:between w:val="nil"/>
              </w:pBdr>
              <w:suppressAutoHyphens/>
              <w:spacing w:after="0"/>
              <w:textDirection w:val="btLr"/>
              <w:textAlignment w:val="top"/>
              <w:outlineLvl w:val="0"/>
              <w:rPr>
                <w:rFonts w:eastAsia="Arial" w:cs="Arial"/>
                <w:szCs w:val="20"/>
              </w:rPr>
            </w:pPr>
            <w:r w:rsidRPr="003637FA">
              <w:rPr>
                <w:rFonts w:eastAsia="Arial" w:cs="Arial"/>
                <w:szCs w:val="20"/>
              </w:rPr>
              <w:t xml:space="preserve">Voorzitter heeft een </w:t>
            </w:r>
            <w:r w:rsidR="00F26919" w:rsidRPr="003637FA">
              <w:rPr>
                <w:rFonts w:eastAsia="Arial" w:cs="Arial"/>
                <w:szCs w:val="20"/>
              </w:rPr>
              <w:t xml:space="preserve">reactie van Jochem ontvangen en aan de GCR leden doorgestuurd. </w:t>
            </w:r>
            <w:r w:rsidRPr="003637FA">
              <w:rPr>
                <w:rFonts w:eastAsia="Arial" w:cs="Arial"/>
                <w:szCs w:val="20"/>
              </w:rPr>
              <w:t>Dit is het antwoord van de</w:t>
            </w:r>
            <w:r w:rsidR="00D94E45" w:rsidRPr="003637FA">
              <w:rPr>
                <w:rFonts w:eastAsia="Arial" w:cs="Arial"/>
                <w:szCs w:val="20"/>
              </w:rPr>
              <w:t xml:space="preserve"> gemeente.</w:t>
            </w:r>
          </w:p>
          <w:p w14:paraId="52DDE442" w14:textId="659C8186" w:rsidR="002E72E6" w:rsidRPr="003637FA" w:rsidRDefault="002E72E6" w:rsidP="00F26919">
            <w:pPr>
              <w:pBdr>
                <w:top w:val="nil"/>
                <w:left w:val="nil"/>
                <w:bottom w:val="nil"/>
                <w:right w:val="nil"/>
                <w:between w:val="nil"/>
              </w:pBdr>
              <w:suppressAutoHyphens/>
              <w:spacing w:after="0"/>
              <w:textDirection w:val="btLr"/>
              <w:textAlignment w:val="top"/>
              <w:outlineLvl w:val="0"/>
              <w:rPr>
                <w:rFonts w:eastAsia="Arial" w:cs="Arial"/>
                <w:szCs w:val="20"/>
              </w:rPr>
            </w:pPr>
          </w:p>
          <w:p w14:paraId="6F14C2A5" w14:textId="6257A43E" w:rsidR="00E76248" w:rsidRDefault="002E72E6" w:rsidP="002E72E6">
            <w:pPr>
              <w:pBdr>
                <w:top w:val="nil"/>
                <w:left w:val="nil"/>
                <w:bottom w:val="nil"/>
                <w:right w:val="nil"/>
                <w:between w:val="nil"/>
              </w:pBdr>
              <w:suppressAutoHyphens/>
              <w:spacing w:after="0"/>
              <w:textDirection w:val="btLr"/>
              <w:textAlignment w:val="top"/>
              <w:outlineLvl w:val="0"/>
              <w:rPr>
                <w:rFonts w:eastAsia="Arial" w:cs="Arial"/>
                <w:b/>
                <w:sz w:val="22"/>
              </w:rPr>
            </w:pPr>
            <w:r w:rsidRPr="003637FA">
              <w:rPr>
                <w:rFonts w:eastAsia="Arial" w:cs="Arial"/>
                <w:szCs w:val="20"/>
              </w:rPr>
              <w:t>Tenslotte wordt het jaar afgesloten met een gezamenlijke lunch van de GASD en GCR in het bedrijfsrestaurant.</w:t>
            </w:r>
          </w:p>
        </w:tc>
        <w:tc>
          <w:tcPr>
            <w:tcW w:w="1584" w:type="dxa"/>
            <w:gridSpan w:val="2"/>
          </w:tcPr>
          <w:p w14:paraId="0A7C1833" w14:textId="77777777" w:rsidR="00E76248" w:rsidRPr="008458A3" w:rsidRDefault="00E76248" w:rsidP="003941F3">
            <w:pPr>
              <w:rPr>
                <w:rFonts w:cs="Arial"/>
                <w:sz w:val="22"/>
              </w:rPr>
            </w:pPr>
          </w:p>
        </w:tc>
        <w:tc>
          <w:tcPr>
            <w:tcW w:w="901" w:type="dxa"/>
          </w:tcPr>
          <w:p w14:paraId="55B91180" w14:textId="77777777" w:rsidR="00E76248" w:rsidRDefault="00E76248" w:rsidP="007A2094">
            <w:pPr>
              <w:rPr>
                <w:rFonts w:cs="Arial"/>
                <w:sz w:val="22"/>
              </w:rPr>
            </w:pPr>
          </w:p>
        </w:tc>
      </w:tr>
    </w:tbl>
    <w:p w14:paraId="537C73C8" w14:textId="2D6571FD" w:rsidR="008A5DE8" w:rsidRPr="008458A3" w:rsidRDefault="008A5DE8" w:rsidP="008A5DE8">
      <w:pPr>
        <w:rPr>
          <w:rFonts w:cs="Arial"/>
          <w:sz w:val="22"/>
        </w:rPr>
      </w:pPr>
    </w:p>
    <w:sectPr w:rsidR="008A5DE8" w:rsidRPr="008458A3">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BF74" w14:textId="77777777" w:rsidR="000D51D9" w:rsidRDefault="000D51D9">
      <w:pPr>
        <w:spacing w:after="0"/>
      </w:pPr>
      <w:r>
        <w:separator/>
      </w:r>
    </w:p>
  </w:endnote>
  <w:endnote w:type="continuationSeparator" w:id="0">
    <w:p w14:paraId="3431BC3B" w14:textId="77777777" w:rsidR="000D51D9" w:rsidRDefault="000D5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26232885" w:rsidR="006B72C4" w:rsidRDefault="00904B7D">
                          <w:pPr>
                            <w:pStyle w:val="GDAVoettekstpaginanummer"/>
                          </w:pPr>
                          <w:r>
                            <w:tab/>
                            <w:t xml:space="preserve">pagina </w:t>
                          </w:r>
                          <w:r>
                            <w:fldChar w:fldCharType="begin"/>
                          </w:r>
                          <w:r>
                            <w:instrText xml:space="preserve"> PAGE  \* Arabic  \* MERGEFORMAT </w:instrText>
                          </w:r>
                          <w:r>
                            <w:fldChar w:fldCharType="separate"/>
                          </w:r>
                          <w:r w:rsidR="001E1D70">
                            <w:rPr>
                              <w:noProof/>
                            </w:rPr>
                            <w:t>4</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" stroked="f">
              <v:textbox>
                <w:txbxContent>
                  <w:p w14:paraId="2683035B" w14:textId="26232885" w:rsidR="006B72C4" w:rsidRDefault="00904B7D">
                    <w:pPr>
                      <w:pStyle w:val="GDAVoettekstpaginanummer"/>
                    </w:pPr>
                    <w:r>
                      <w:tab/>
                      <w:t xml:space="preserve">pagina </w:t>
                    </w:r>
                    <w:r>
                      <w:fldChar w:fldCharType="begin"/>
                    </w:r>
                    <w:r>
                      <w:instrText xml:space="preserve"> PAGE  \* Arabic  \* MERGEFORMAT </w:instrText>
                    </w:r>
                    <w:r>
                      <w:fldChar w:fldCharType="separate"/>
                    </w:r>
                    <w:r w:rsidR="001E1D70">
                      <w:rPr>
                        <w:noProof/>
                      </w:rPr>
                      <w:t>4</w:t>
                    </w:r>
                    <w:r>
                      <w:fldChar w:fldCharType="end"/>
                    </w:r>
                  </w:p>
                  <w:p w14:paraId="0B248836" w14:textId="77777777" w:rsidR="006B72C4" w:rsidRDefault="006B72C4">
                    <w:pPr>
                      <w:rPr>
                        <w:rStyle w:val="Voettekst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9002" w14:textId="77777777" w:rsidR="000D51D9" w:rsidRDefault="000D51D9">
      <w:pPr>
        <w:spacing w:after="0"/>
      </w:pPr>
      <w:r>
        <w:separator/>
      </w:r>
    </w:p>
  </w:footnote>
  <w:footnote w:type="continuationSeparator" w:id="0">
    <w:p w14:paraId="6D2BA35D" w14:textId="77777777" w:rsidR="000D51D9" w:rsidRDefault="000D5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" stroked="f">
              <v:textbo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14"/>
  </w:num>
  <w:num w:numId="11">
    <w:abstractNumId w:val="12"/>
  </w:num>
  <w:num w:numId="12">
    <w:abstractNumId w:val="8"/>
  </w:num>
  <w:num w:numId="13">
    <w:abstractNumId w:val="9"/>
  </w:num>
  <w:num w:numId="14">
    <w:abstractNumId w:val="10"/>
  </w:num>
  <w:num w:numId="15">
    <w:abstractNumId w:val="17"/>
  </w:num>
  <w:num w:numId="16">
    <w:abstractNumId w:val="15"/>
  </w:num>
  <w:num w:numId="17">
    <w:abstractNumId w:val="13"/>
  </w:num>
  <w:num w:numId="18">
    <w:abstractNumId w:val="16"/>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9C3"/>
    <w:rsid w:val="000032A4"/>
    <w:rsid w:val="00003613"/>
    <w:rsid w:val="000037D5"/>
    <w:rsid w:val="00003EC3"/>
    <w:rsid w:val="00004A42"/>
    <w:rsid w:val="00004ABF"/>
    <w:rsid w:val="00004FC5"/>
    <w:rsid w:val="00005215"/>
    <w:rsid w:val="000058DA"/>
    <w:rsid w:val="00005A5E"/>
    <w:rsid w:val="00005B23"/>
    <w:rsid w:val="0000671C"/>
    <w:rsid w:val="00006771"/>
    <w:rsid w:val="00006921"/>
    <w:rsid w:val="00006C61"/>
    <w:rsid w:val="000078A8"/>
    <w:rsid w:val="000110FD"/>
    <w:rsid w:val="00011DB7"/>
    <w:rsid w:val="00012D6F"/>
    <w:rsid w:val="000132DE"/>
    <w:rsid w:val="00013937"/>
    <w:rsid w:val="00014378"/>
    <w:rsid w:val="00015150"/>
    <w:rsid w:val="00015274"/>
    <w:rsid w:val="0001557A"/>
    <w:rsid w:val="000159DA"/>
    <w:rsid w:val="000159EC"/>
    <w:rsid w:val="00015F5A"/>
    <w:rsid w:val="00017032"/>
    <w:rsid w:val="0001729E"/>
    <w:rsid w:val="000220D7"/>
    <w:rsid w:val="00022A14"/>
    <w:rsid w:val="00022F2F"/>
    <w:rsid w:val="000231DC"/>
    <w:rsid w:val="00023CC8"/>
    <w:rsid w:val="00024027"/>
    <w:rsid w:val="000243E7"/>
    <w:rsid w:val="000247EA"/>
    <w:rsid w:val="00025373"/>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506D"/>
    <w:rsid w:val="000651D0"/>
    <w:rsid w:val="00065210"/>
    <w:rsid w:val="00065839"/>
    <w:rsid w:val="00066B32"/>
    <w:rsid w:val="00066BA7"/>
    <w:rsid w:val="00066E92"/>
    <w:rsid w:val="000670C6"/>
    <w:rsid w:val="000674EB"/>
    <w:rsid w:val="00067AA6"/>
    <w:rsid w:val="00067C71"/>
    <w:rsid w:val="00067E5A"/>
    <w:rsid w:val="00067FB0"/>
    <w:rsid w:val="00071C00"/>
    <w:rsid w:val="00071D2B"/>
    <w:rsid w:val="00071F52"/>
    <w:rsid w:val="00072881"/>
    <w:rsid w:val="00073028"/>
    <w:rsid w:val="00073080"/>
    <w:rsid w:val="0007354E"/>
    <w:rsid w:val="00073CBD"/>
    <w:rsid w:val="00074048"/>
    <w:rsid w:val="0007577B"/>
    <w:rsid w:val="00076078"/>
    <w:rsid w:val="0007611F"/>
    <w:rsid w:val="00076495"/>
    <w:rsid w:val="000766DC"/>
    <w:rsid w:val="00076730"/>
    <w:rsid w:val="000767A2"/>
    <w:rsid w:val="00081187"/>
    <w:rsid w:val="0008150C"/>
    <w:rsid w:val="000825BC"/>
    <w:rsid w:val="00082F2A"/>
    <w:rsid w:val="00084364"/>
    <w:rsid w:val="000855A8"/>
    <w:rsid w:val="00085769"/>
    <w:rsid w:val="00085B21"/>
    <w:rsid w:val="0008679C"/>
    <w:rsid w:val="00086F26"/>
    <w:rsid w:val="00087269"/>
    <w:rsid w:val="000873DC"/>
    <w:rsid w:val="00087DD8"/>
    <w:rsid w:val="000904B2"/>
    <w:rsid w:val="000912E3"/>
    <w:rsid w:val="00091436"/>
    <w:rsid w:val="00091BF3"/>
    <w:rsid w:val="000923B7"/>
    <w:rsid w:val="00092678"/>
    <w:rsid w:val="000930C8"/>
    <w:rsid w:val="00094025"/>
    <w:rsid w:val="00094681"/>
    <w:rsid w:val="00094900"/>
    <w:rsid w:val="00095A7D"/>
    <w:rsid w:val="00095B99"/>
    <w:rsid w:val="0009655E"/>
    <w:rsid w:val="000A1576"/>
    <w:rsid w:val="000A2B6A"/>
    <w:rsid w:val="000A3739"/>
    <w:rsid w:val="000A3769"/>
    <w:rsid w:val="000A3B93"/>
    <w:rsid w:val="000A4ABB"/>
    <w:rsid w:val="000A4DCF"/>
    <w:rsid w:val="000A5F72"/>
    <w:rsid w:val="000A6674"/>
    <w:rsid w:val="000A6737"/>
    <w:rsid w:val="000A6822"/>
    <w:rsid w:val="000A6F3F"/>
    <w:rsid w:val="000B0814"/>
    <w:rsid w:val="000B10D9"/>
    <w:rsid w:val="000B168F"/>
    <w:rsid w:val="000B2EA7"/>
    <w:rsid w:val="000B4984"/>
    <w:rsid w:val="000B4A5F"/>
    <w:rsid w:val="000B4D55"/>
    <w:rsid w:val="000B628D"/>
    <w:rsid w:val="000B6745"/>
    <w:rsid w:val="000B68BB"/>
    <w:rsid w:val="000B77CB"/>
    <w:rsid w:val="000B7BBE"/>
    <w:rsid w:val="000C0474"/>
    <w:rsid w:val="000C0653"/>
    <w:rsid w:val="000C1D1F"/>
    <w:rsid w:val="000C1FFF"/>
    <w:rsid w:val="000C3849"/>
    <w:rsid w:val="000C3D6A"/>
    <w:rsid w:val="000C489C"/>
    <w:rsid w:val="000C4B7C"/>
    <w:rsid w:val="000C4EB2"/>
    <w:rsid w:val="000C5582"/>
    <w:rsid w:val="000C73FE"/>
    <w:rsid w:val="000D003B"/>
    <w:rsid w:val="000D0452"/>
    <w:rsid w:val="000D0C4A"/>
    <w:rsid w:val="000D125D"/>
    <w:rsid w:val="000D1381"/>
    <w:rsid w:val="000D1399"/>
    <w:rsid w:val="000D1431"/>
    <w:rsid w:val="000D19CD"/>
    <w:rsid w:val="000D1B90"/>
    <w:rsid w:val="000D22F0"/>
    <w:rsid w:val="000D334E"/>
    <w:rsid w:val="000D377D"/>
    <w:rsid w:val="000D3798"/>
    <w:rsid w:val="000D3DC1"/>
    <w:rsid w:val="000D4A19"/>
    <w:rsid w:val="000D4A8E"/>
    <w:rsid w:val="000D51D9"/>
    <w:rsid w:val="000D5AEA"/>
    <w:rsid w:val="000D64E3"/>
    <w:rsid w:val="000D7070"/>
    <w:rsid w:val="000D7EE9"/>
    <w:rsid w:val="000E00EE"/>
    <w:rsid w:val="000E04FF"/>
    <w:rsid w:val="000E0875"/>
    <w:rsid w:val="000E0B9D"/>
    <w:rsid w:val="000E18CE"/>
    <w:rsid w:val="000E3728"/>
    <w:rsid w:val="000E3AEE"/>
    <w:rsid w:val="000E3DE3"/>
    <w:rsid w:val="000E4584"/>
    <w:rsid w:val="000E4733"/>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10A8"/>
    <w:rsid w:val="001014D7"/>
    <w:rsid w:val="00101623"/>
    <w:rsid w:val="001017F1"/>
    <w:rsid w:val="00101885"/>
    <w:rsid w:val="00102046"/>
    <w:rsid w:val="0010282D"/>
    <w:rsid w:val="001034D1"/>
    <w:rsid w:val="0010399B"/>
    <w:rsid w:val="0010413B"/>
    <w:rsid w:val="0010468A"/>
    <w:rsid w:val="00105179"/>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813"/>
    <w:rsid w:val="00117F70"/>
    <w:rsid w:val="00120499"/>
    <w:rsid w:val="001205C1"/>
    <w:rsid w:val="001206E7"/>
    <w:rsid w:val="00120F86"/>
    <w:rsid w:val="0012301C"/>
    <w:rsid w:val="0012338F"/>
    <w:rsid w:val="00123403"/>
    <w:rsid w:val="00123DBB"/>
    <w:rsid w:val="001242E0"/>
    <w:rsid w:val="001243BE"/>
    <w:rsid w:val="0012508C"/>
    <w:rsid w:val="00125A00"/>
    <w:rsid w:val="00126CAE"/>
    <w:rsid w:val="00126FE0"/>
    <w:rsid w:val="00127087"/>
    <w:rsid w:val="0012738A"/>
    <w:rsid w:val="00127F7F"/>
    <w:rsid w:val="00130190"/>
    <w:rsid w:val="001326AC"/>
    <w:rsid w:val="00133285"/>
    <w:rsid w:val="0013410A"/>
    <w:rsid w:val="0013415C"/>
    <w:rsid w:val="001347EC"/>
    <w:rsid w:val="00134C46"/>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8C7"/>
    <w:rsid w:val="00146438"/>
    <w:rsid w:val="00146A06"/>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22E3"/>
    <w:rsid w:val="001625CE"/>
    <w:rsid w:val="00162C7F"/>
    <w:rsid w:val="00163503"/>
    <w:rsid w:val="0016354D"/>
    <w:rsid w:val="00163A32"/>
    <w:rsid w:val="00163CA0"/>
    <w:rsid w:val="001642CF"/>
    <w:rsid w:val="001643B4"/>
    <w:rsid w:val="001644E4"/>
    <w:rsid w:val="00165668"/>
    <w:rsid w:val="00165997"/>
    <w:rsid w:val="001659EC"/>
    <w:rsid w:val="00165A79"/>
    <w:rsid w:val="00165D2E"/>
    <w:rsid w:val="00165DCD"/>
    <w:rsid w:val="00166369"/>
    <w:rsid w:val="00166447"/>
    <w:rsid w:val="00167A9E"/>
    <w:rsid w:val="00167C80"/>
    <w:rsid w:val="00167D9D"/>
    <w:rsid w:val="00170188"/>
    <w:rsid w:val="00170193"/>
    <w:rsid w:val="00170639"/>
    <w:rsid w:val="001706B5"/>
    <w:rsid w:val="00172FAD"/>
    <w:rsid w:val="00173FC8"/>
    <w:rsid w:val="001742E6"/>
    <w:rsid w:val="001744EE"/>
    <w:rsid w:val="00174977"/>
    <w:rsid w:val="00174EB5"/>
    <w:rsid w:val="00174EF1"/>
    <w:rsid w:val="0017537C"/>
    <w:rsid w:val="001767D4"/>
    <w:rsid w:val="00176988"/>
    <w:rsid w:val="00176F5F"/>
    <w:rsid w:val="001774B1"/>
    <w:rsid w:val="001775EF"/>
    <w:rsid w:val="001776CF"/>
    <w:rsid w:val="0018017F"/>
    <w:rsid w:val="00180185"/>
    <w:rsid w:val="00180C21"/>
    <w:rsid w:val="00180C5E"/>
    <w:rsid w:val="00181E35"/>
    <w:rsid w:val="00184195"/>
    <w:rsid w:val="001848E8"/>
    <w:rsid w:val="001849D4"/>
    <w:rsid w:val="00184A63"/>
    <w:rsid w:val="00184AE1"/>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F28"/>
    <w:rsid w:val="001945F2"/>
    <w:rsid w:val="00195249"/>
    <w:rsid w:val="00196661"/>
    <w:rsid w:val="00196910"/>
    <w:rsid w:val="00196F66"/>
    <w:rsid w:val="001970E3"/>
    <w:rsid w:val="00197346"/>
    <w:rsid w:val="00197CF6"/>
    <w:rsid w:val="001A0B19"/>
    <w:rsid w:val="001A131B"/>
    <w:rsid w:val="001A141E"/>
    <w:rsid w:val="001A1631"/>
    <w:rsid w:val="001A2B38"/>
    <w:rsid w:val="001A2C1F"/>
    <w:rsid w:val="001A32D2"/>
    <w:rsid w:val="001A40B2"/>
    <w:rsid w:val="001A7282"/>
    <w:rsid w:val="001A742B"/>
    <w:rsid w:val="001B1331"/>
    <w:rsid w:val="001B2187"/>
    <w:rsid w:val="001B29D8"/>
    <w:rsid w:val="001B2A21"/>
    <w:rsid w:val="001B38CD"/>
    <w:rsid w:val="001B4F53"/>
    <w:rsid w:val="001B5E2B"/>
    <w:rsid w:val="001B5FEF"/>
    <w:rsid w:val="001B6209"/>
    <w:rsid w:val="001B6B39"/>
    <w:rsid w:val="001B6DD8"/>
    <w:rsid w:val="001C1172"/>
    <w:rsid w:val="001C12D1"/>
    <w:rsid w:val="001C13A4"/>
    <w:rsid w:val="001C1F9E"/>
    <w:rsid w:val="001C2349"/>
    <w:rsid w:val="001C2837"/>
    <w:rsid w:val="001C28D5"/>
    <w:rsid w:val="001C2A57"/>
    <w:rsid w:val="001C2C51"/>
    <w:rsid w:val="001C37AF"/>
    <w:rsid w:val="001C3906"/>
    <w:rsid w:val="001C414C"/>
    <w:rsid w:val="001C446E"/>
    <w:rsid w:val="001C47D7"/>
    <w:rsid w:val="001C50DC"/>
    <w:rsid w:val="001C5545"/>
    <w:rsid w:val="001C5901"/>
    <w:rsid w:val="001C5E2C"/>
    <w:rsid w:val="001C659F"/>
    <w:rsid w:val="001C6871"/>
    <w:rsid w:val="001C70EA"/>
    <w:rsid w:val="001D0C1C"/>
    <w:rsid w:val="001D1371"/>
    <w:rsid w:val="001D1D2A"/>
    <w:rsid w:val="001D1EDF"/>
    <w:rsid w:val="001D2047"/>
    <w:rsid w:val="001D25A6"/>
    <w:rsid w:val="001D2EF6"/>
    <w:rsid w:val="001D39C2"/>
    <w:rsid w:val="001D3FE1"/>
    <w:rsid w:val="001D4590"/>
    <w:rsid w:val="001D4767"/>
    <w:rsid w:val="001D480F"/>
    <w:rsid w:val="001D5188"/>
    <w:rsid w:val="001D6B9C"/>
    <w:rsid w:val="001D6CA6"/>
    <w:rsid w:val="001D7C8C"/>
    <w:rsid w:val="001E05E4"/>
    <w:rsid w:val="001E06D8"/>
    <w:rsid w:val="001E0F61"/>
    <w:rsid w:val="001E1381"/>
    <w:rsid w:val="001E1D70"/>
    <w:rsid w:val="001E264D"/>
    <w:rsid w:val="001E2B2E"/>
    <w:rsid w:val="001E2BBE"/>
    <w:rsid w:val="001E3897"/>
    <w:rsid w:val="001E40F7"/>
    <w:rsid w:val="001E48A4"/>
    <w:rsid w:val="001E4971"/>
    <w:rsid w:val="001E5ABD"/>
    <w:rsid w:val="001E69F2"/>
    <w:rsid w:val="001E736C"/>
    <w:rsid w:val="001F0848"/>
    <w:rsid w:val="001F0909"/>
    <w:rsid w:val="001F0F45"/>
    <w:rsid w:val="001F11A5"/>
    <w:rsid w:val="001F2331"/>
    <w:rsid w:val="001F2C24"/>
    <w:rsid w:val="001F2FCE"/>
    <w:rsid w:val="001F32E4"/>
    <w:rsid w:val="001F3A7B"/>
    <w:rsid w:val="001F3C83"/>
    <w:rsid w:val="001F405F"/>
    <w:rsid w:val="001F53F1"/>
    <w:rsid w:val="001F58C9"/>
    <w:rsid w:val="001F5A16"/>
    <w:rsid w:val="001F769D"/>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5D2"/>
    <w:rsid w:val="00207AD3"/>
    <w:rsid w:val="0021095B"/>
    <w:rsid w:val="00210A9E"/>
    <w:rsid w:val="00211E4A"/>
    <w:rsid w:val="002127BB"/>
    <w:rsid w:val="00212AA1"/>
    <w:rsid w:val="00213EF3"/>
    <w:rsid w:val="00214540"/>
    <w:rsid w:val="00214B27"/>
    <w:rsid w:val="00215847"/>
    <w:rsid w:val="00215BB5"/>
    <w:rsid w:val="00215D2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8A0"/>
    <w:rsid w:val="00227C7A"/>
    <w:rsid w:val="0023041C"/>
    <w:rsid w:val="00230494"/>
    <w:rsid w:val="00230C65"/>
    <w:rsid w:val="002311EE"/>
    <w:rsid w:val="0023125F"/>
    <w:rsid w:val="002317E3"/>
    <w:rsid w:val="0023211F"/>
    <w:rsid w:val="0023305E"/>
    <w:rsid w:val="0023435F"/>
    <w:rsid w:val="002347A7"/>
    <w:rsid w:val="00234B51"/>
    <w:rsid w:val="00234E31"/>
    <w:rsid w:val="002353A2"/>
    <w:rsid w:val="00235FBD"/>
    <w:rsid w:val="0023621E"/>
    <w:rsid w:val="00236472"/>
    <w:rsid w:val="00236BD2"/>
    <w:rsid w:val="00236C93"/>
    <w:rsid w:val="00236F53"/>
    <w:rsid w:val="00237020"/>
    <w:rsid w:val="00237703"/>
    <w:rsid w:val="00240715"/>
    <w:rsid w:val="00240CF6"/>
    <w:rsid w:val="002417A9"/>
    <w:rsid w:val="00241BEE"/>
    <w:rsid w:val="00241E06"/>
    <w:rsid w:val="00242AAE"/>
    <w:rsid w:val="00242EAE"/>
    <w:rsid w:val="0024362E"/>
    <w:rsid w:val="00243976"/>
    <w:rsid w:val="00243C0B"/>
    <w:rsid w:val="0024594F"/>
    <w:rsid w:val="00245BF4"/>
    <w:rsid w:val="0024625B"/>
    <w:rsid w:val="0024642E"/>
    <w:rsid w:val="002504CA"/>
    <w:rsid w:val="00250DDD"/>
    <w:rsid w:val="00251A72"/>
    <w:rsid w:val="00252AD7"/>
    <w:rsid w:val="00252C86"/>
    <w:rsid w:val="002534AC"/>
    <w:rsid w:val="00253D2D"/>
    <w:rsid w:val="002540AD"/>
    <w:rsid w:val="00255046"/>
    <w:rsid w:val="00256C91"/>
    <w:rsid w:val="00256E77"/>
    <w:rsid w:val="002571F8"/>
    <w:rsid w:val="0026108D"/>
    <w:rsid w:val="00261C7D"/>
    <w:rsid w:val="00261EF6"/>
    <w:rsid w:val="00262103"/>
    <w:rsid w:val="00262290"/>
    <w:rsid w:val="00263A6F"/>
    <w:rsid w:val="00264216"/>
    <w:rsid w:val="00264598"/>
    <w:rsid w:val="00264C0F"/>
    <w:rsid w:val="00264DA3"/>
    <w:rsid w:val="0026550A"/>
    <w:rsid w:val="0026559F"/>
    <w:rsid w:val="00265AFA"/>
    <w:rsid w:val="00265DC4"/>
    <w:rsid w:val="00265EB4"/>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650"/>
    <w:rsid w:val="00275FA9"/>
    <w:rsid w:val="00276C86"/>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805"/>
    <w:rsid w:val="002A2DB5"/>
    <w:rsid w:val="002A366F"/>
    <w:rsid w:val="002A390F"/>
    <w:rsid w:val="002A45A9"/>
    <w:rsid w:val="002A674D"/>
    <w:rsid w:val="002A68DD"/>
    <w:rsid w:val="002A6E21"/>
    <w:rsid w:val="002A7175"/>
    <w:rsid w:val="002B0799"/>
    <w:rsid w:val="002B10DB"/>
    <w:rsid w:val="002B1808"/>
    <w:rsid w:val="002B19FF"/>
    <w:rsid w:val="002B1D51"/>
    <w:rsid w:val="002B1F9E"/>
    <w:rsid w:val="002B2250"/>
    <w:rsid w:val="002B25EB"/>
    <w:rsid w:val="002B261E"/>
    <w:rsid w:val="002B33AE"/>
    <w:rsid w:val="002B42F4"/>
    <w:rsid w:val="002B443B"/>
    <w:rsid w:val="002B47B7"/>
    <w:rsid w:val="002B47D5"/>
    <w:rsid w:val="002B5ED9"/>
    <w:rsid w:val="002B63DA"/>
    <w:rsid w:val="002B66FE"/>
    <w:rsid w:val="002B6E51"/>
    <w:rsid w:val="002B7326"/>
    <w:rsid w:val="002B74D4"/>
    <w:rsid w:val="002B7F3F"/>
    <w:rsid w:val="002C0CBD"/>
    <w:rsid w:val="002C0FEE"/>
    <w:rsid w:val="002C1C5B"/>
    <w:rsid w:val="002C2333"/>
    <w:rsid w:val="002C23E8"/>
    <w:rsid w:val="002C3003"/>
    <w:rsid w:val="002C31E5"/>
    <w:rsid w:val="002C45ED"/>
    <w:rsid w:val="002C46E8"/>
    <w:rsid w:val="002C4C3F"/>
    <w:rsid w:val="002C4E16"/>
    <w:rsid w:val="002C5B8C"/>
    <w:rsid w:val="002C6B52"/>
    <w:rsid w:val="002C6DB1"/>
    <w:rsid w:val="002C742E"/>
    <w:rsid w:val="002D0487"/>
    <w:rsid w:val="002D06AC"/>
    <w:rsid w:val="002D1B5D"/>
    <w:rsid w:val="002D1FDF"/>
    <w:rsid w:val="002D2604"/>
    <w:rsid w:val="002D288C"/>
    <w:rsid w:val="002D381F"/>
    <w:rsid w:val="002D3E74"/>
    <w:rsid w:val="002D42D8"/>
    <w:rsid w:val="002D433D"/>
    <w:rsid w:val="002D4991"/>
    <w:rsid w:val="002D53A5"/>
    <w:rsid w:val="002D550E"/>
    <w:rsid w:val="002D6888"/>
    <w:rsid w:val="002D6A51"/>
    <w:rsid w:val="002D70A3"/>
    <w:rsid w:val="002D7DBF"/>
    <w:rsid w:val="002E1B8F"/>
    <w:rsid w:val="002E299E"/>
    <w:rsid w:val="002E2B6C"/>
    <w:rsid w:val="002E34B5"/>
    <w:rsid w:val="002E6498"/>
    <w:rsid w:val="002E66F9"/>
    <w:rsid w:val="002E72E6"/>
    <w:rsid w:val="002E76CE"/>
    <w:rsid w:val="002F02A1"/>
    <w:rsid w:val="002F0838"/>
    <w:rsid w:val="002F0BF0"/>
    <w:rsid w:val="002F1921"/>
    <w:rsid w:val="002F2D91"/>
    <w:rsid w:val="002F2F81"/>
    <w:rsid w:val="002F3AFB"/>
    <w:rsid w:val="002F42B0"/>
    <w:rsid w:val="002F482D"/>
    <w:rsid w:val="002F6F41"/>
    <w:rsid w:val="002F7CCF"/>
    <w:rsid w:val="0030028C"/>
    <w:rsid w:val="00300D5D"/>
    <w:rsid w:val="003018CA"/>
    <w:rsid w:val="00301B5A"/>
    <w:rsid w:val="00301CF9"/>
    <w:rsid w:val="00302B7E"/>
    <w:rsid w:val="003031D5"/>
    <w:rsid w:val="00303A7A"/>
    <w:rsid w:val="0030496B"/>
    <w:rsid w:val="00304DF4"/>
    <w:rsid w:val="003052C7"/>
    <w:rsid w:val="0030561C"/>
    <w:rsid w:val="00305AEF"/>
    <w:rsid w:val="00306754"/>
    <w:rsid w:val="003078BB"/>
    <w:rsid w:val="0031046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57D"/>
    <w:rsid w:val="003257E1"/>
    <w:rsid w:val="00325BA3"/>
    <w:rsid w:val="003260F1"/>
    <w:rsid w:val="00326250"/>
    <w:rsid w:val="003265E1"/>
    <w:rsid w:val="00327E63"/>
    <w:rsid w:val="00327F0B"/>
    <w:rsid w:val="003300C3"/>
    <w:rsid w:val="003301EA"/>
    <w:rsid w:val="003303EA"/>
    <w:rsid w:val="00330B0A"/>
    <w:rsid w:val="00330D32"/>
    <w:rsid w:val="00330FC6"/>
    <w:rsid w:val="00331C3C"/>
    <w:rsid w:val="00332086"/>
    <w:rsid w:val="0033241C"/>
    <w:rsid w:val="003331D6"/>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B00"/>
    <w:rsid w:val="00345FAB"/>
    <w:rsid w:val="00346306"/>
    <w:rsid w:val="00346979"/>
    <w:rsid w:val="00346BC0"/>
    <w:rsid w:val="00346C03"/>
    <w:rsid w:val="00346C5E"/>
    <w:rsid w:val="003470F2"/>
    <w:rsid w:val="00350493"/>
    <w:rsid w:val="00350BAD"/>
    <w:rsid w:val="003513BB"/>
    <w:rsid w:val="00352B6C"/>
    <w:rsid w:val="00353861"/>
    <w:rsid w:val="00354750"/>
    <w:rsid w:val="003548C0"/>
    <w:rsid w:val="00356AEE"/>
    <w:rsid w:val="0035710F"/>
    <w:rsid w:val="00357872"/>
    <w:rsid w:val="00357F72"/>
    <w:rsid w:val="003605E4"/>
    <w:rsid w:val="00360714"/>
    <w:rsid w:val="00360753"/>
    <w:rsid w:val="00361A89"/>
    <w:rsid w:val="003637FA"/>
    <w:rsid w:val="00363C76"/>
    <w:rsid w:val="00364126"/>
    <w:rsid w:val="003643FB"/>
    <w:rsid w:val="00365A7F"/>
    <w:rsid w:val="00365F24"/>
    <w:rsid w:val="00366536"/>
    <w:rsid w:val="00366899"/>
    <w:rsid w:val="00366979"/>
    <w:rsid w:val="00367128"/>
    <w:rsid w:val="0036774C"/>
    <w:rsid w:val="0037004C"/>
    <w:rsid w:val="00370B40"/>
    <w:rsid w:val="0037175B"/>
    <w:rsid w:val="003717C2"/>
    <w:rsid w:val="00371AB1"/>
    <w:rsid w:val="0037222F"/>
    <w:rsid w:val="003722B7"/>
    <w:rsid w:val="00372303"/>
    <w:rsid w:val="00372339"/>
    <w:rsid w:val="003723AC"/>
    <w:rsid w:val="00372CAE"/>
    <w:rsid w:val="00373109"/>
    <w:rsid w:val="0037334B"/>
    <w:rsid w:val="00373DFE"/>
    <w:rsid w:val="00375353"/>
    <w:rsid w:val="00375396"/>
    <w:rsid w:val="0037599A"/>
    <w:rsid w:val="00375B69"/>
    <w:rsid w:val="00376037"/>
    <w:rsid w:val="003765B7"/>
    <w:rsid w:val="003766B8"/>
    <w:rsid w:val="0037681B"/>
    <w:rsid w:val="003815B2"/>
    <w:rsid w:val="00381883"/>
    <w:rsid w:val="00381C3E"/>
    <w:rsid w:val="00382C41"/>
    <w:rsid w:val="00382FAB"/>
    <w:rsid w:val="00383334"/>
    <w:rsid w:val="00383AE1"/>
    <w:rsid w:val="0038405D"/>
    <w:rsid w:val="0038458A"/>
    <w:rsid w:val="00384E8C"/>
    <w:rsid w:val="0038583C"/>
    <w:rsid w:val="00385D57"/>
    <w:rsid w:val="003860A3"/>
    <w:rsid w:val="003863F1"/>
    <w:rsid w:val="00387117"/>
    <w:rsid w:val="00390610"/>
    <w:rsid w:val="00390702"/>
    <w:rsid w:val="00390EEC"/>
    <w:rsid w:val="0039167F"/>
    <w:rsid w:val="00391DE7"/>
    <w:rsid w:val="0039251E"/>
    <w:rsid w:val="0039291E"/>
    <w:rsid w:val="00392FA7"/>
    <w:rsid w:val="00393044"/>
    <w:rsid w:val="00393B04"/>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897"/>
    <w:rsid w:val="003A2D0A"/>
    <w:rsid w:val="003A2E9D"/>
    <w:rsid w:val="003A3626"/>
    <w:rsid w:val="003A43FF"/>
    <w:rsid w:val="003A4B5B"/>
    <w:rsid w:val="003A4D90"/>
    <w:rsid w:val="003A5789"/>
    <w:rsid w:val="003A63D0"/>
    <w:rsid w:val="003A6808"/>
    <w:rsid w:val="003A6A60"/>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7077"/>
    <w:rsid w:val="003B7DAF"/>
    <w:rsid w:val="003C0BD3"/>
    <w:rsid w:val="003C0C52"/>
    <w:rsid w:val="003C1786"/>
    <w:rsid w:val="003C1C72"/>
    <w:rsid w:val="003C1FC3"/>
    <w:rsid w:val="003C21B0"/>
    <w:rsid w:val="003C49C7"/>
    <w:rsid w:val="003C4D82"/>
    <w:rsid w:val="003C55CC"/>
    <w:rsid w:val="003C56BA"/>
    <w:rsid w:val="003C710A"/>
    <w:rsid w:val="003D0F21"/>
    <w:rsid w:val="003D1A4E"/>
    <w:rsid w:val="003D227E"/>
    <w:rsid w:val="003D2317"/>
    <w:rsid w:val="003D2D99"/>
    <w:rsid w:val="003D3113"/>
    <w:rsid w:val="003D489D"/>
    <w:rsid w:val="003D4D48"/>
    <w:rsid w:val="003D518B"/>
    <w:rsid w:val="003D5250"/>
    <w:rsid w:val="003D567C"/>
    <w:rsid w:val="003D56DD"/>
    <w:rsid w:val="003D58AD"/>
    <w:rsid w:val="003D5A4D"/>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4A44"/>
    <w:rsid w:val="003F5580"/>
    <w:rsid w:val="003F5BCC"/>
    <w:rsid w:val="003F5C1E"/>
    <w:rsid w:val="003F6AC9"/>
    <w:rsid w:val="003F6F86"/>
    <w:rsid w:val="0040011E"/>
    <w:rsid w:val="004017A5"/>
    <w:rsid w:val="004017FB"/>
    <w:rsid w:val="0040240E"/>
    <w:rsid w:val="00402BF4"/>
    <w:rsid w:val="00403134"/>
    <w:rsid w:val="00403261"/>
    <w:rsid w:val="0040329F"/>
    <w:rsid w:val="00404357"/>
    <w:rsid w:val="004049BE"/>
    <w:rsid w:val="0040512C"/>
    <w:rsid w:val="00405423"/>
    <w:rsid w:val="00406E45"/>
    <w:rsid w:val="004074F3"/>
    <w:rsid w:val="00407626"/>
    <w:rsid w:val="00410574"/>
    <w:rsid w:val="004105BE"/>
    <w:rsid w:val="00410A25"/>
    <w:rsid w:val="00412585"/>
    <w:rsid w:val="0041295E"/>
    <w:rsid w:val="00413904"/>
    <w:rsid w:val="00413C19"/>
    <w:rsid w:val="00413DDC"/>
    <w:rsid w:val="00414961"/>
    <w:rsid w:val="00416228"/>
    <w:rsid w:val="00417204"/>
    <w:rsid w:val="00420450"/>
    <w:rsid w:val="00421A12"/>
    <w:rsid w:val="00422208"/>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A99"/>
    <w:rsid w:val="0043733B"/>
    <w:rsid w:val="004373D2"/>
    <w:rsid w:val="004419AC"/>
    <w:rsid w:val="00441B08"/>
    <w:rsid w:val="004425A5"/>
    <w:rsid w:val="00442A6B"/>
    <w:rsid w:val="0044304A"/>
    <w:rsid w:val="004431D9"/>
    <w:rsid w:val="004433D0"/>
    <w:rsid w:val="004437BE"/>
    <w:rsid w:val="00443F8F"/>
    <w:rsid w:val="0044405B"/>
    <w:rsid w:val="00444A01"/>
    <w:rsid w:val="00445887"/>
    <w:rsid w:val="00445BBC"/>
    <w:rsid w:val="00445CB5"/>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5AA7"/>
    <w:rsid w:val="00456555"/>
    <w:rsid w:val="004565AB"/>
    <w:rsid w:val="00456DFC"/>
    <w:rsid w:val="00456EC9"/>
    <w:rsid w:val="00460DBA"/>
    <w:rsid w:val="00460EDB"/>
    <w:rsid w:val="00463953"/>
    <w:rsid w:val="00464182"/>
    <w:rsid w:val="00464867"/>
    <w:rsid w:val="00464F6A"/>
    <w:rsid w:val="0046554A"/>
    <w:rsid w:val="00465C57"/>
    <w:rsid w:val="004662F7"/>
    <w:rsid w:val="0046684A"/>
    <w:rsid w:val="00466CFE"/>
    <w:rsid w:val="00466E4A"/>
    <w:rsid w:val="00466F6B"/>
    <w:rsid w:val="004673DF"/>
    <w:rsid w:val="00467537"/>
    <w:rsid w:val="00470B4F"/>
    <w:rsid w:val="00471633"/>
    <w:rsid w:val="00471660"/>
    <w:rsid w:val="00472552"/>
    <w:rsid w:val="004726E8"/>
    <w:rsid w:val="0047282E"/>
    <w:rsid w:val="0047298E"/>
    <w:rsid w:val="00473042"/>
    <w:rsid w:val="00474567"/>
    <w:rsid w:val="004757A1"/>
    <w:rsid w:val="00475CCA"/>
    <w:rsid w:val="00475DF2"/>
    <w:rsid w:val="00476977"/>
    <w:rsid w:val="004771A6"/>
    <w:rsid w:val="00477892"/>
    <w:rsid w:val="004807AF"/>
    <w:rsid w:val="00480A3F"/>
    <w:rsid w:val="004817F1"/>
    <w:rsid w:val="004825E2"/>
    <w:rsid w:val="00483B75"/>
    <w:rsid w:val="00483D99"/>
    <w:rsid w:val="00484F0C"/>
    <w:rsid w:val="00486F22"/>
    <w:rsid w:val="0048733D"/>
    <w:rsid w:val="0048784A"/>
    <w:rsid w:val="0049005F"/>
    <w:rsid w:val="004909DA"/>
    <w:rsid w:val="00491CCA"/>
    <w:rsid w:val="00491F68"/>
    <w:rsid w:val="004922F2"/>
    <w:rsid w:val="00492AB6"/>
    <w:rsid w:val="00492C52"/>
    <w:rsid w:val="00492D7A"/>
    <w:rsid w:val="0049339F"/>
    <w:rsid w:val="0049379A"/>
    <w:rsid w:val="00493943"/>
    <w:rsid w:val="00493FEB"/>
    <w:rsid w:val="0049415D"/>
    <w:rsid w:val="004941E5"/>
    <w:rsid w:val="00494540"/>
    <w:rsid w:val="00494599"/>
    <w:rsid w:val="00495C5C"/>
    <w:rsid w:val="004965F3"/>
    <w:rsid w:val="00496779"/>
    <w:rsid w:val="00496827"/>
    <w:rsid w:val="004970D6"/>
    <w:rsid w:val="00497409"/>
    <w:rsid w:val="004A0948"/>
    <w:rsid w:val="004A0B31"/>
    <w:rsid w:val="004A13EA"/>
    <w:rsid w:val="004A14C4"/>
    <w:rsid w:val="004A1799"/>
    <w:rsid w:val="004A1A33"/>
    <w:rsid w:val="004A1DF2"/>
    <w:rsid w:val="004A240A"/>
    <w:rsid w:val="004A38C0"/>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4DBB"/>
    <w:rsid w:val="004B4E69"/>
    <w:rsid w:val="004B554D"/>
    <w:rsid w:val="004B58B3"/>
    <w:rsid w:val="004B62AB"/>
    <w:rsid w:val="004B62BA"/>
    <w:rsid w:val="004B6571"/>
    <w:rsid w:val="004B6B3F"/>
    <w:rsid w:val="004B74F3"/>
    <w:rsid w:val="004B7738"/>
    <w:rsid w:val="004B7EE5"/>
    <w:rsid w:val="004C0416"/>
    <w:rsid w:val="004C07A3"/>
    <w:rsid w:val="004C141C"/>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F"/>
    <w:rsid w:val="004E33AE"/>
    <w:rsid w:val="004E5796"/>
    <w:rsid w:val="004E57C2"/>
    <w:rsid w:val="004E5E1D"/>
    <w:rsid w:val="004E6165"/>
    <w:rsid w:val="004E6DCD"/>
    <w:rsid w:val="004E700E"/>
    <w:rsid w:val="004E74EA"/>
    <w:rsid w:val="004F0670"/>
    <w:rsid w:val="004F07EF"/>
    <w:rsid w:val="004F0A49"/>
    <w:rsid w:val="004F14B6"/>
    <w:rsid w:val="004F1B97"/>
    <w:rsid w:val="004F251D"/>
    <w:rsid w:val="004F2A4B"/>
    <w:rsid w:val="004F2ED7"/>
    <w:rsid w:val="004F303E"/>
    <w:rsid w:val="004F3143"/>
    <w:rsid w:val="004F35EA"/>
    <w:rsid w:val="004F37FE"/>
    <w:rsid w:val="004F3CE5"/>
    <w:rsid w:val="004F5A6F"/>
    <w:rsid w:val="004F63EA"/>
    <w:rsid w:val="004F664B"/>
    <w:rsid w:val="004F707D"/>
    <w:rsid w:val="004F70E5"/>
    <w:rsid w:val="004F7C5F"/>
    <w:rsid w:val="00501ADD"/>
    <w:rsid w:val="00501D4D"/>
    <w:rsid w:val="00502DEE"/>
    <w:rsid w:val="00502FF4"/>
    <w:rsid w:val="0050346D"/>
    <w:rsid w:val="0050347F"/>
    <w:rsid w:val="00505A57"/>
    <w:rsid w:val="00506365"/>
    <w:rsid w:val="00506509"/>
    <w:rsid w:val="0050671D"/>
    <w:rsid w:val="00506FEF"/>
    <w:rsid w:val="0050771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D07"/>
    <w:rsid w:val="005237F9"/>
    <w:rsid w:val="0052471F"/>
    <w:rsid w:val="00524745"/>
    <w:rsid w:val="00524EBD"/>
    <w:rsid w:val="00526DCA"/>
    <w:rsid w:val="00526E3D"/>
    <w:rsid w:val="00526FC5"/>
    <w:rsid w:val="00527648"/>
    <w:rsid w:val="0052791B"/>
    <w:rsid w:val="00527A54"/>
    <w:rsid w:val="00527BD4"/>
    <w:rsid w:val="0053136C"/>
    <w:rsid w:val="0053161A"/>
    <w:rsid w:val="005319BA"/>
    <w:rsid w:val="00531B51"/>
    <w:rsid w:val="005323B7"/>
    <w:rsid w:val="005323EC"/>
    <w:rsid w:val="005329A4"/>
    <w:rsid w:val="0053369B"/>
    <w:rsid w:val="00533825"/>
    <w:rsid w:val="00534BEA"/>
    <w:rsid w:val="00534E23"/>
    <w:rsid w:val="0053534F"/>
    <w:rsid w:val="00535494"/>
    <w:rsid w:val="00535A6C"/>
    <w:rsid w:val="00535C59"/>
    <w:rsid w:val="00535E44"/>
    <w:rsid w:val="00537515"/>
    <w:rsid w:val="00537C78"/>
    <w:rsid w:val="005400EC"/>
    <w:rsid w:val="00540A9F"/>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DEB"/>
    <w:rsid w:val="00550743"/>
    <w:rsid w:val="00550CE4"/>
    <w:rsid w:val="00550E3D"/>
    <w:rsid w:val="00551FB6"/>
    <w:rsid w:val="005527F0"/>
    <w:rsid w:val="00552AB0"/>
    <w:rsid w:val="00554F79"/>
    <w:rsid w:val="00555102"/>
    <w:rsid w:val="00555557"/>
    <w:rsid w:val="00555E90"/>
    <w:rsid w:val="005560BC"/>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A3D"/>
    <w:rsid w:val="00584B1B"/>
    <w:rsid w:val="00584D2E"/>
    <w:rsid w:val="005854A6"/>
    <w:rsid w:val="00586CC2"/>
    <w:rsid w:val="00591FE1"/>
    <w:rsid w:val="005929C3"/>
    <w:rsid w:val="005935C3"/>
    <w:rsid w:val="005938A9"/>
    <w:rsid w:val="005938F4"/>
    <w:rsid w:val="00594382"/>
    <w:rsid w:val="00594766"/>
    <w:rsid w:val="00594CA2"/>
    <w:rsid w:val="00595173"/>
    <w:rsid w:val="00595F22"/>
    <w:rsid w:val="0059787E"/>
    <w:rsid w:val="005A08AB"/>
    <w:rsid w:val="005A2A60"/>
    <w:rsid w:val="005A2BE4"/>
    <w:rsid w:val="005A315C"/>
    <w:rsid w:val="005A361E"/>
    <w:rsid w:val="005A4101"/>
    <w:rsid w:val="005A4739"/>
    <w:rsid w:val="005A4BB6"/>
    <w:rsid w:val="005A584F"/>
    <w:rsid w:val="005A5B30"/>
    <w:rsid w:val="005A5BE4"/>
    <w:rsid w:val="005A5E4A"/>
    <w:rsid w:val="005A60C8"/>
    <w:rsid w:val="005A683C"/>
    <w:rsid w:val="005A684F"/>
    <w:rsid w:val="005A753D"/>
    <w:rsid w:val="005A7C05"/>
    <w:rsid w:val="005A7C56"/>
    <w:rsid w:val="005A7E57"/>
    <w:rsid w:val="005B01F5"/>
    <w:rsid w:val="005B10E0"/>
    <w:rsid w:val="005B1B06"/>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C42"/>
    <w:rsid w:val="005C4F16"/>
    <w:rsid w:val="005C4FE6"/>
    <w:rsid w:val="005C50AC"/>
    <w:rsid w:val="005C55D5"/>
    <w:rsid w:val="005C57D0"/>
    <w:rsid w:val="005C740C"/>
    <w:rsid w:val="005C76D8"/>
    <w:rsid w:val="005C7866"/>
    <w:rsid w:val="005D01B7"/>
    <w:rsid w:val="005D02E5"/>
    <w:rsid w:val="005D1463"/>
    <w:rsid w:val="005D196C"/>
    <w:rsid w:val="005D1E6A"/>
    <w:rsid w:val="005D2C16"/>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ECE"/>
    <w:rsid w:val="005E45DF"/>
    <w:rsid w:val="005E53EA"/>
    <w:rsid w:val="005E5AC1"/>
    <w:rsid w:val="005E6ACE"/>
    <w:rsid w:val="005E6B9F"/>
    <w:rsid w:val="005E6D6B"/>
    <w:rsid w:val="005E714D"/>
    <w:rsid w:val="005E7EA2"/>
    <w:rsid w:val="005F044A"/>
    <w:rsid w:val="005F1EFB"/>
    <w:rsid w:val="005F3600"/>
    <w:rsid w:val="005F52FF"/>
    <w:rsid w:val="005F550F"/>
    <w:rsid w:val="005F6665"/>
    <w:rsid w:val="005F69B1"/>
    <w:rsid w:val="005F75D7"/>
    <w:rsid w:val="00600703"/>
    <w:rsid w:val="00601819"/>
    <w:rsid w:val="00601D86"/>
    <w:rsid w:val="00601E54"/>
    <w:rsid w:val="006023BA"/>
    <w:rsid w:val="006023C6"/>
    <w:rsid w:val="00603AF3"/>
    <w:rsid w:val="0060404C"/>
    <w:rsid w:val="006046A0"/>
    <w:rsid w:val="00604777"/>
    <w:rsid w:val="006047F5"/>
    <w:rsid w:val="00604808"/>
    <w:rsid w:val="00604BFA"/>
    <w:rsid w:val="00604F2B"/>
    <w:rsid w:val="0060513C"/>
    <w:rsid w:val="00605A48"/>
    <w:rsid w:val="00606A4C"/>
    <w:rsid w:val="0060735F"/>
    <w:rsid w:val="00607393"/>
    <w:rsid w:val="00607874"/>
    <w:rsid w:val="00607BD8"/>
    <w:rsid w:val="00610182"/>
    <w:rsid w:val="00611695"/>
    <w:rsid w:val="00611B59"/>
    <w:rsid w:val="00612B4D"/>
    <w:rsid w:val="0061336B"/>
    <w:rsid w:val="00613D4C"/>
    <w:rsid w:val="00614794"/>
    <w:rsid w:val="00614FA7"/>
    <w:rsid w:val="00615039"/>
    <w:rsid w:val="0061539C"/>
    <w:rsid w:val="00616289"/>
    <w:rsid w:val="0061683C"/>
    <w:rsid w:val="006179BC"/>
    <w:rsid w:val="006179DD"/>
    <w:rsid w:val="00620572"/>
    <w:rsid w:val="006206E7"/>
    <w:rsid w:val="00620E08"/>
    <w:rsid w:val="00621118"/>
    <w:rsid w:val="00621534"/>
    <w:rsid w:val="006221A6"/>
    <w:rsid w:val="006222CB"/>
    <w:rsid w:val="006228D7"/>
    <w:rsid w:val="0062370D"/>
    <w:rsid w:val="00623CB6"/>
    <w:rsid w:val="00623D97"/>
    <w:rsid w:val="006246C7"/>
    <w:rsid w:val="00624E8F"/>
    <w:rsid w:val="00625C1C"/>
    <w:rsid w:val="0062716C"/>
    <w:rsid w:val="00627EA2"/>
    <w:rsid w:val="0063018E"/>
    <w:rsid w:val="00630846"/>
    <w:rsid w:val="00630FB7"/>
    <w:rsid w:val="00631165"/>
    <w:rsid w:val="006327A0"/>
    <w:rsid w:val="00633082"/>
    <w:rsid w:val="0063320E"/>
    <w:rsid w:val="00633285"/>
    <w:rsid w:val="006342F6"/>
    <w:rsid w:val="00634E2C"/>
    <w:rsid w:val="00635D71"/>
    <w:rsid w:val="00637685"/>
    <w:rsid w:val="00640667"/>
    <w:rsid w:val="00640681"/>
    <w:rsid w:val="00641D22"/>
    <w:rsid w:val="00642589"/>
    <w:rsid w:val="0064336D"/>
    <w:rsid w:val="00643DCE"/>
    <w:rsid w:val="0064509A"/>
    <w:rsid w:val="006450CC"/>
    <w:rsid w:val="00645581"/>
    <w:rsid w:val="00645C8E"/>
    <w:rsid w:val="00645E48"/>
    <w:rsid w:val="00646310"/>
    <w:rsid w:val="00646D7D"/>
    <w:rsid w:val="00647733"/>
    <w:rsid w:val="00647FC5"/>
    <w:rsid w:val="00650439"/>
    <w:rsid w:val="00650488"/>
    <w:rsid w:val="0065051F"/>
    <w:rsid w:val="00650765"/>
    <w:rsid w:val="006508AC"/>
    <w:rsid w:val="006508AF"/>
    <w:rsid w:val="00651187"/>
    <w:rsid w:val="00651273"/>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64EB"/>
    <w:rsid w:val="006B72C4"/>
    <w:rsid w:val="006C1939"/>
    <w:rsid w:val="006C24CF"/>
    <w:rsid w:val="006C28BE"/>
    <w:rsid w:val="006C28C7"/>
    <w:rsid w:val="006C3D3D"/>
    <w:rsid w:val="006C3D91"/>
    <w:rsid w:val="006C45AE"/>
    <w:rsid w:val="006C492A"/>
    <w:rsid w:val="006C5890"/>
    <w:rsid w:val="006C613D"/>
    <w:rsid w:val="006C76CF"/>
    <w:rsid w:val="006C7AB7"/>
    <w:rsid w:val="006C7CA2"/>
    <w:rsid w:val="006D23F0"/>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73C6"/>
    <w:rsid w:val="006F7ABC"/>
    <w:rsid w:val="00700080"/>
    <w:rsid w:val="00700276"/>
    <w:rsid w:val="00700B15"/>
    <w:rsid w:val="0070151F"/>
    <w:rsid w:val="00702C36"/>
    <w:rsid w:val="00703040"/>
    <w:rsid w:val="0070344B"/>
    <w:rsid w:val="00703A0B"/>
    <w:rsid w:val="00703BE3"/>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7503"/>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626C"/>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EAE"/>
    <w:rsid w:val="00752025"/>
    <w:rsid w:val="007523AF"/>
    <w:rsid w:val="007535A2"/>
    <w:rsid w:val="00753A6D"/>
    <w:rsid w:val="00753D42"/>
    <w:rsid w:val="00753F9E"/>
    <w:rsid w:val="00756716"/>
    <w:rsid w:val="0075799C"/>
    <w:rsid w:val="00757B8B"/>
    <w:rsid w:val="00760101"/>
    <w:rsid w:val="00760A03"/>
    <w:rsid w:val="00760A3D"/>
    <w:rsid w:val="00760B53"/>
    <w:rsid w:val="00760DBA"/>
    <w:rsid w:val="007610FF"/>
    <w:rsid w:val="007614DD"/>
    <w:rsid w:val="00761959"/>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3513"/>
    <w:rsid w:val="00774BBF"/>
    <w:rsid w:val="00774CCE"/>
    <w:rsid w:val="007754D5"/>
    <w:rsid w:val="0077581B"/>
    <w:rsid w:val="00775C4A"/>
    <w:rsid w:val="00775E05"/>
    <w:rsid w:val="00776605"/>
    <w:rsid w:val="00777305"/>
    <w:rsid w:val="00777323"/>
    <w:rsid w:val="00777B4C"/>
    <w:rsid w:val="00777BB1"/>
    <w:rsid w:val="0078013C"/>
    <w:rsid w:val="00780262"/>
    <w:rsid w:val="007808F3"/>
    <w:rsid w:val="0078149E"/>
    <w:rsid w:val="00781794"/>
    <w:rsid w:val="0078324F"/>
    <w:rsid w:val="007832E7"/>
    <w:rsid w:val="007843F3"/>
    <w:rsid w:val="00785C39"/>
    <w:rsid w:val="00785F5F"/>
    <w:rsid w:val="00786334"/>
    <w:rsid w:val="007867FB"/>
    <w:rsid w:val="00786BEF"/>
    <w:rsid w:val="00786DF6"/>
    <w:rsid w:val="00787E0F"/>
    <w:rsid w:val="00790348"/>
    <w:rsid w:val="00790533"/>
    <w:rsid w:val="007907C0"/>
    <w:rsid w:val="007916C8"/>
    <w:rsid w:val="007917CB"/>
    <w:rsid w:val="007918F8"/>
    <w:rsid w:val="0079463C"/>
    <w:rsid w:val="0079491A"/>
    <w:rsid w:val="0079608B"/>
    <w:rsid w:val="007968E6"/>
    <w:rsid w:val="007969C0"/>
    <w:rsid w:val="00796A2E"/>
    <w:rsid w:val="00797012"/>
    <w:rsid w:val="00797201"/>
    <w:rsid w:val="0079732A"/>
    <w:rsid w:val="007A02A4"/>
    <w:rsid w:val="007A0423"/>
    <w:rsid w:val="007A11A6"/>
    <w:rsid w:val="007A2094"/>
    <w:rsid w:val="007A2943"/>
    <w:rsid w:val="007A2AED"/>
    <w:rsid w:val="007A35B0"/>
    <w:rsid w:val="007A3D9D"/>
    <w:rsid w:val="007A3DA2"/>
    <w:rsid w:val="007A42F2"/>
    <w:rsid w:val="007A5949"/>
    <w:rsid w:val="007A5FA7"/>
    <w:rsid w:val="007A644B"/>
    <w:rsid w:val="007A7C0F"/>
    <w:rsid w:val="007A7D6E"/>
    <w:rsid w:val="007B046F"/>
    <w:rsid w:val="007B051B"/>
    <w:rsid w:val="007B0565"/>
    <w:rsid w:val="007B11EB"/>
    <w:rsid w:val="007B1286"/>
    <w:rsid w:val="007B1BA6"/>
    <w:rsid w:val="007B26FE"/>
    <w:rsid w:val="007B270C"/>
    <w:rsid w:val="007B2BB3"/>
    <w:rsid w:val="007B2E06"/>
    <w:rsid w:val="007B36B6"/>
    <w:rsid w:val="007B3C8F"/>
    <w:rsid w:val="007B4F38"/>
    <w:rsid w:val="007B5C7C"/>
    <w:rsid w:val="007B6311"/>
    <w:rsid w:val="007B6C1F"/>
    <w:rsid w:val="007C0035"/>
    <w:rsid w:val="007C0F59"/>
    <w:rsid w:val="007C15DE"/>
    <w:rsid w:val="007C16D7"/>
    <w:rsid w:val="007C21A2"/>
    <w:rsid w:val="007C350C"/>
    <w:rsid w:val="007C3EC9"/>
    <w:rsid w:val="007C4C88"/>
    <w:rsid w:val="007C5624"/>
    <w:rsid w:val="007C5AB0"/>
    <w:rsid w:val="007C5B14"/>
    <w:rsid w:val="007C7C11"/>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A9B"/>
    <w:rsid w:val="007E27F4"/>
    <w:rsid w:val="007E299E"/>
    <w:rsid w:val="007E3466"/>
    <w:rsid w:val="007E416B"/>
    <w:rsid w:val="007E48A0"/>
    <w:rsid w:val="007E5925"/>
    <w:rsid w:val="007E5D9D"/>
    <w:rsid w:val="007E69DB"/>
    <w:rsid w:val="007E6A8B"/>
    <w:rsid w:val="007E6B7D"/>
    <w:rsid w:val="007E6FCF"/>
    <w:rsid w:val="007E75A5"/>
    <w:rsid w:val="007E7D86"/>
    <w:rsid w:val="007F02EC"/>
    <w:rsid w:val="007F039C"/>
    <w:rsid w:val="007F11B1"/>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7542"/>
    <w:rsid w:val="00807CB7"/>
    <w:rsid w:val="00810926"/>
    <w:rsid w:val="00810BD5"/>
    <w:rsid w:val="00810DEF"/>
    <w:rsid w:val="00811506"/>
    <w:rsid w:val="008127A3"/>
    <w:rsid w:val="0081315A"/>
    <w:rsid w:val="00813446"/>
    <w:rsid w:val="00813C97"/>
    <w:rsid w:val="00813D55"/>
    <w:rsid w:val="00813E72"/>
    <w:rsid w:val="00813E8B"/>
    <w:rsid w:val="00813F33"/>
    <w:rsid w:val="00815A0B"/>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978"/>
    <w:rsid w:val="00827D83"/>
    <w:rsid w:val="00827F7B"/>
    <w:rsid w:val="00831733"/>
    <w:rsid w:val="00831BC9"/>
    <w:rsid w:val="00831EE2"/>
    <w:rsid w:val="00832644"/>
    <w:rsid w:val="00832888"/>
    <w:rsid w:val="008336F9"/>
    <w:rsid w:val="00833938"/>
    <w:rsid w:val="008342EE"/>
    <w:rsid w:val="0083432D"/>
    <w:rsid w:val="00834443"/>
    <w:rsid w:val="0083517E"/>
    <w:rsid w:val="008360AD"/>
    <w:rsid w:val="008365C3"/>
    <w:rsid w:val="00836902"/>
    <w:rsid w:val="00836937"/>
    <w:rsid w:val="0083698C"/>
    <w:rsid w:val="008369B8"/>
    <w:rsid w:val="00837B67"/>
    <w:rsid w:val="00837F04"/>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BDE"/>
    <w:rsid w:val="00850124"/>
    <w:rsid w:val="00850B28"/>
    <w:rsid w:val="0085345C"/>
    <w:rsid w:val="0085372E"/>
    <w:rsid w:val="00854461"/>
    <w:rsid w:val="00854EFA"/>
    <w:rsid w:val="00855515"/>
    <w:rsid w:val="00855896"/>
    <w:rsid w:val="00855A82"/>
    <w:rsid w:val="00855B88"/>
    <w:rsid w:val="00855D05"/>
    <w:rsid w:val="0085603B"/>
    <w:rsid w:val="00856419"/>
    <w:rsid w:val="00856C37"/>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E0A"/>
    <w:rsid w:val="0087243B"/>
    <w:rsid w:val="00873198"/>
    <w:rsid w:val="00873D13"/>
    <w:rsid w:val="008749D1"/>
    <w:rsid w:val="00874E2F"/>
    <w:rsid w:val="008756E9"/>
    <w:rsid w:val="008766CB"/>
    <w:rsid w:val="00876A80"/>
    <w:rsid w:val="00876BC4"/>
    <w:rsid w:val="00880752"/>
    <w:rsid w:val="00881107"/>
    <w:rsid w:val="00882416"/>
    <w:rsid w:val="008824CB"/>
    <w:rsid w:val="00882964"/>
    <w:rsid w:val="00882D80"/>
    <w:rsid w:val="00882EC1"/>
    <w:rsid w:val="008839DE"/>
    <w:rsid w:val="00885AD6"/>
    <w:rsid w:val="0088658E"/>
    <w:rsid w:val="00887798"/>
    <w:rsid w:val="00887C54"/>
    <w:rsid w:val="00887F6A"/>
    <w:rsid w:val="008902C7"/>
    <w:rsid w:val="008903DD"/>
    <w:rsid w:val="00890721"/>
    <w:rsid w:val="0089075F"/>
    <w:rsid w:val="00890E8D"/>
    <w:rsid w:val="008910CF"/>
    <w:rsid w:val="0089191B"/>
    <w:rsid w:val="00891C48"/>
    <w:rsid w:val="0089264F"/>
    <w:rsid w:val="00893033"/>
    <w:rsid w:val="008930AF"/>
    <w:rsid w:val="008931E0"/>
    <w:rsid w:val="008934A5"/>
    <w:rsid w:val="008934D5"/>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756F"/>
    <w:rsid w:val="008A7676"/>
    <w:rsid w:val="008A7B1A"/>
    <w:rsid w:val="008B05BB"/>
    <w:rsid w:val="008B07B6"/>
    <w:rsid w:val="008B0AD7"/>
    <w:rsid w:val="008B1793"/>
    <w:rsid w:val="008B1C58"/>
    <w:rsid w:val="008B1D1B"/>
    <w:rsid w:val="008B267D"/>
    <w:rsid w:val="008B28EF"/>
    <w:rsid w:val="008B2E4B"/>
    <w:rsid w:val="008B32C2"/>
    <w:rsid w:val="008B3500"/>
    <w:rsid w:val="008B382B"/>
    <w:rsid w:val="008B4269"/>
    <w:rsid w:val="008B49A1"/>
    <w:rsid w:val="008B4B46"/>
    <w:rsid w:val="008B5F6E"/>
    <w:rsid w:val="008B6027"/>
    <w:rsid w:val="008B7A75"/>
    <w:rsid w:val="008B7B8F"/>
    <w:rsid w:val="008B7DEA"/>
    <w:rsid w:val="008C05A8"/>
    <w:rsid w:val="008C09AC"/>
    <w:rsid w:val="008C0BD1"/>
    <w:rsid w:val="008C118E"/>
    <w:rsid w:val="008C121A"/>
    <w:rsid w:val="008C13B3"/>
    <w:rsid w:val="008C13E8"/>
    <w:rsid w:val="008C2D94"/>
    <w:rsid w:val="008C3BF7"/>
    <w:rsid w:val="008C4080"/>
    <w:rsid w:val="008C4222"/>
    <w:rsid w:val="008C5251"/>
    <w:rsid w:val="008C5BA0"/>
    <w:rsid w:val="008C66CA"/>
    <w:rsid w:val="008C6716"/>
    <w:rsid w:val="008C6A3F"/>
    <w:rsid w:val="008C6D8D"/>
    <w:rsid w:val="008C7278"/>
    <w:rsid w:val="008C78A7"/>
    <w:rsid w:val="008D003A"/>
    <w:rsid w:val="008D0060"/>
    <w:rsid w:val="008D050D"/>
    <w:rsid w:val="008D0CCD"/>
    <w:rsid w:val="008D0D8B"/>
    <w:rsid w:val="008D0F51"/>
    <w:rsid w:val="008D1395"/>
    <w:rsid w:val="008D189E"/>
    <w:rsid w:val="008D1D02"/>
    <w:rsid w:val="008D2616"/>
    <w:rsid w:val="008D2928"/>
    <w:rsid w:val="008D2B5D"/>
    <w:rsid w:val="008D325D"/>
    <w:rsid w:val="008D3426"/>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D74"/>
    <w:rsid w:val="008F03F5"/>
    <w:rsid w:val="008F0642"/>
    <w:rsid w:val="008F29EE"/>
    <w:rsid w:val="008F2F31"/>
    <w:rsid w:val="008F307F"/>
    <w:rsid w:val="008F31B0"/>
    <w:rsid w:val="008F3F1B"/>
    <w:rsid w:val="008F5469"/>
    <w:rsid w:val="008F56CF"/>
    <w:rsid w:val="008F605D"/>
    <w:rsid w:val="008F74A7"/>
    <w:rsid w:val="008F7DC0"/>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4A4"/>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76A"/>
    <w:rsid w:val="009220C8"/>
    <w:rsid w:val="00922543"/>
    <w:rsid w:val="00922970"/>
    <w:rsid w:val="009231CD"/>
    <w:rsid w:val="00924BB0"/>
    <w:rsid w:val="00925CDF"/>
    <w:rsid w:val="00925F3B"/>
    <w:rsid w:val="009261C3"/>
    <w:rsid w:val="0092728F"/>
    <w:rsid w:val="00927349"/>
    <w:rsid w:val="00930A32"/>
    <w:rsid w:val="00931648"/>
    <w:rsid w:val="0093244A"/>
    <w:rsid w:val="0093259A"/>
    <w:rsid w:val="00932A5C"/>
    <w:rsid w:val="00932A68"/>
    <w:rsid w:val="00932FF2"/>
    <w:rsid w:val="0093557F"/>
    <w:rsid w:val="00935941"/>
    <w:rsid w:val="00936929"/>
    <w:rsid w:val="00937BA8"/>
    <w:rsid w:val="00940A9C"/>
    <w:rsid w:val="009410C5"/>
    <w:rsid w:val="009413FB"/>
    <w:rsid w:val="009415C3"/>
    <w:rsid w:val="00941732"/>
    <w:rsid w:val="00942534"/>
    <w:rsid w:val="0094273C"/>
    <w:rsid w:val="00943327"/>
    <w:rsid w:val="00943816"/>
    <w:rsid w:val="00944AAB"/>
    <w:rsid w:val="00944B13"/>
    <w:rsid w:val="00944FC7"/>
    <w:rsid w:val="00945871"/>
    <w:rsid w:val="0094624D"/>
    <w:rsid w:val="0094653F"/>
    <w:rsid w:val="00946A12"/>
    <w:rsid w:val="00946D07"/>
    <w:rsid w:val="00950138"/>
    <w:rsid w:val="00951739"/>
    <w:rsid w:val="009526D6"/>
    <w:rsid w:val="009526E1"/>
    <w:rsid w:val="009535BC"/>
    <w:rsid w:val="00953AA6"/>
    <w:rsid w:val="00954926"/>
    <w:rsid w:val="00955136"/>
    <w:rsid w:val="00955173"/>
    <w:rsid w:val="0095542F"/>
    <w:rsid w:val="00955693"/>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40DB"/>
    <w:rsid w:val="00964874"/>
    <w:rsid w:val="0096508F"/>
    <w:rsid w:val="00965D86"/>
    <w:rsid w:val="009666B4"/>
    <w:rsid w:val="00966AA7"/>
    <w:rsid w:val="00966D9F"/>
    <w:rsid w:val="00967987"/>
    <w:rsid w:val="009679D6"/>
    <w:rsid w:val="00967ACD"/>
    <w:rsid w:val="00967EDE"/>
    <w:rsid w:val="00970138"/>
    <w:rsid w:val="0097151C"/>
    <w:rsid w:val="00971778"/>
    <w:rsid w:val="00971DBD"/>
    <w:rsid w:val="009724E5"/>
    <w:rsid w:val="00973ACA"/>
    <w:rsid w:val="00973C1D"/>
    <w:rsid w:val="00973C65"/>
    <w:rsid w:val="00973D09"/>
    <w:rsid w:val="0097516B"/>
    <w:rsid w:val="00975274"/>
    <w:rsid w:val="0097616E"/>
    <w:rsid w:val="00977331"/>
    <w:rsid w:val="009777DF"/>
    <w:rsid w:val="00977C51"/>
    <w:rsid w:val="0098012F"/>
    <w:rsid w:val="00980E49"/>
    <w:rsid w:val="0098128D"/>
    <w:rsid w:val="00981627"/>
    <w:rsid w:val="0098171C"/>
    <w:rsid w:val="009826B1"/>
    <w:rsid w:val="00982B77"/>
    <w:rsid w:val="0098336B"/>
    <w:rsid w:val="0098356D"/>
    <w:rsid w:val="00983CF3"/>
    <w:rsid w:val="00984357"/>
    <w:rsid w:val="00984680"/>
    <w:rsid w:val="0098468A"/>
    <w:rsid w:val="009847D6"/>
    <w:rsid w:val="00984BAB"/>
    <w:rsid w:val="00985525"/>
    <w:rsid w:val="00985CCD"/>
    <w:rsid w:val="00985DEE"/>
    <w:rsid w:val="00985E7F"/>
    <w:rsid w:val="0098692A"/>
    <w:rsid w:val="00987665"/>
    <w:rsid w:val="00987862"/>
    <w:rsid w:val="00987E98"/>
    <w:rsid w:val="009906CD"/>
    <w:rsid w:val="009908B4"/>
    <w:rsid w:val="00990C1A"/>
    <w:rsid w:val="00990F16"/>
    <w:rsid w:val="00991D44"/>
    <w:rsid w:val="00991E84"/>
    <w:rsid w:val="009921D6"/>
    <w:rsid w:val="00992853"/>
    <w:rsid w:val="009931EF"/>
    <w:rsid w:val="00993516"/>
    <w:rsid w:val="00994096"/>
    <w:rsid w:val="0099484F"/>
    <w:rsid w:val="009951A4"/>
    <w:rsid w:val="009951B6"/>
    <w:rsid w:val="00995511"/>
    <w:rsid w:val="00995C4C"/>
    <w:rsid w:val="00995D25"/>
    <w:rsid w:val="0099636C"/>
    <w:rsid w:val="00996383"/>
    <w:rsid w:val="00997B88"/>
    <w:rsid w:val="00997C4B"/>
    <w:rsid w:val="009A015E"/>
    <w:rsid w:val="009A036D"/>
    <w:rsid w:val="009A0968"/>
    <w:rsid w:val="009A23DE"/>
    <w:rsid w:val="009A2474"/>
    <w:rsid w:val="009A2734"/>
    <w:rsid w:val="009A3716"/>
    <w:rsid w:val="009A42DD"/>
    <w:rsid w:val="009A4EC5"/>
    <w:rsid w:val="009A4FFC"/>
    <w:rsid w:val="009A5032"/>
    <w:rsid w:val="009A6209"/>
    <w:rsid w:val="009A6703"/>
    <w:rsid w:val="009A679B"/>
    <w:rsid w:val="009A6B6F"/>
    <w:rsid w:val="009B0416"/>
    <w:rsid w:val="009B11BF"/>
    <w:rsid w:val="009B122E"/>
    <w:rsid w:val="009B1D3D"/>
    <w:rsid w:val="009B1E2C"/>
    <w:rsid w:val="009B1F74"/>
    <w:rsid w:val="009B313A"/>
    <w:rsid w:val="009B3B7D"/>
    <w:rsid w:val="009B3CBC"/>
    <w:rsid w:val="009B3F23"/>
    <w:rsid w:val="009B42FE"/>
    <w:rsid w:val="009B4C7F"/>
    <w:rsid w:val="009B6261"/>
    <w:rsid w:val="009B6ED7"/>
    <w:rsid w:val="009B6FFA"/>
    <w:rsid w:val="009B73D3"/>
    <w:rsid w:val="009B7F34"/>
    <w:rsid w:val="009B7FB3"/>
    <w:rsid w:val="009C0E0A"/>
    <w:rsid w:val="009C118C"/>
    <w:rsid w:val="009C18CE"/>
    <w:rsid w:val="009C1C53"/>
    <w:rsid w:val="009C2EDA"/>
    <w:rsid w:val="009C33D7"/>
    <w:rsid w:val="009C394E"/>
    <w:rsid w:val="009C39BD"/>
    <w:rsid w:val="009C505F"/>
    <w:rsid w:val="009C5109"/>
    <w:rsid w:val="009C54F7"/>
    <w:rsid w:val="009C5560"/>
    <w:rsid w:val="009C56AF"/>
    <w:rsid w:val="009C5983"/>
    <w:rsid w:val="009C612E"/>
    <w:rsid w:val="009C6CD2"/>
    <w:rsid w:val="009C7150"/>
    <w:rsid w:val="009C74ED"/>
    <w:rsid w:val="009D08D0"/>
    <w:rsid w:val="009D0F6C"/>
    <w:rsid w:val="009D15FB"/>
    <w:rsid w:val="009D31A2"/>
    <w:rsid w:val="009D35DA"/>
    <w:rsid w:val="009D3F82"/>
    <w:rsid w:val="009D4403"/>
    <w:rsid w:val="009D51C5"/>
    <w:rsid w:val="009D5DA6"/>
    <w:rsid w:val="009D5DF1"/>
    <w:rsid w:val="009D630E"/>
    <w:rsid w:val="009D7597"/>
    <w:rsid w:val="009E0996"/>
    <w:rsid w:val="009E15A7"/>
    <w:rsid w:val="009E164D"/>
    <w:rsid w:val="009E168B"/>
    <w:rsid w:val="009E21EE"/>
    <w:rsid w:val="009E21F8"/>
    <w:rsid w:val="009E2261"/>
    <w:rsid w:val="009E3219"/>
    <w:rsid w:val="009E4272"/>
    <w:rsid w:val="009E4288"/>
    <w:rsid w:val="009E4BB5"/>
    <w:rsid w:val="009E4C17"/>
    <w:rsid w:val="009E4CAF"/>
    <w:rsid w:val="009E5234"/>
    <w:rsid w:val="009E56FA"/>
    <w:rsid w:val="009E5A3D"/>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E60"/>
    <w:rsid w:val="00A0638E"/>
    <w:rsid w:val="00A06A35"/>
    <w:rsid w:val="00A06B3F"/>
    <w:rsid w:val="00A06F80"/>
    <w:rsid w:val="00A0731E"/>
    <w:rsid w:val="00A077EE"/>
    <w:rsid w:val="00A10353"/>
    <w:rsid w:val="00A11289"/>
    <w:rsid w:val="00A117F8"/>
    <w:rsid w:val="00A11C6A"/>
    <w:rsid w:val="00A122B6"/>
    <w:rsid w:val="00A1260A"/>
    <w:rsid w:val="00A14C6B"/>
    <w:rsid w:val="00A1628F"/>
    <w:rsid w:val="00A16545"/>
    <w:rsid w:val="00A16980"/>
    <w:rsid w:val="00A175FC"/>
    <w:rsid w:val="00A17ECE"/>
    <w:rsid w:val="00A20853"/>
    <w:rsid w:val="00A20B13"/>
    <w:rsid w:val="00A20B98"/>
    <w:rsid w:val="00A2169C"/>
    <w:rsid w:val="00A238B5"/>
    <w:rsid w:val="00A24AF5"/>
    <w:rsid w:val="00A24CAC"/>
    <w:rsid w:val="00A257EF"/>
    <w:rsid w:val="00A26EF8"/>
    <w:rsid w:val="00A26F5D"/>
    <w:rsid w:val="00A27726"/>
    <w:rsid w:val="00A27B6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83"/>
    <w:rsid w:val="00A42962"/>
    <w:rsid w:val="00A42E7D"/>
    <w:rsid w:val="00A434A1"/>
    <w:rsid w:val="00A43CE4"/>
    <w:rsid w:val="00A44199"/>
    <w:rsid w:val="00A4498B"/>
    <w:rsid w:val="00A45394"/>
    <w:rsid w:val="00A46063"/>
    <w:rsid w:val="00A4648F"/>
    <w:rsid w:val="00A46540"/>
    <w:rsid w:val="00A46AC6"/>
    <w:rsid w:val="00A46B62"/>
    <w:rsid w:val="00A47B06"/>
    <w:rsid w:val="00A506B3"/>
    <w:rsid w:val="00A53518"/>
    <w:rsid w:val="00A548ED"/>
    <w:rsid w:val="00A54DCC"/>
    <w:rsid w:val="00A550DB"/>
    <w:rsid w:val="00A55C78"/>
    <w:rsid w:val="00A55DE4"/>
    <w:rsid w:val="00A60DE5"/>
    <w:rsid w:val="00A61707"/>
    <w:rsid w:val="00A62141"/>
    <w:rsid w:val="00A62F25"/>
    <w:rsid w:val="00A6363C"/>
    <w:rsid w:val="00A63DF6"/>
    <w:rsid w:val="00A644B7"/>
    <w:rsid w:val="00A647EC"/>
    <w:rsid w:val="00A6498E"/>
    <w:rsid w:val="00A66568"/>
    <w:rsid w:val="00A66BA9"/>
    <w:rsid w:val="00A66E2A"/>
    <w:rsid w:val="00A67926"/>
    <w:rsid w:val="00A67C4F"/>
    <w:rsid w:val="00A67E53"/>
    <w:rsid w:val="00A70352"/>
    <w:rsid w:val="00A70471"/>
    <w:rsid w:val="00A70841"/>
    <w:rsid w:val="00A709DA"/>
    <w:rsid w:val="00A70A7D"/>
    <w:rsid w:val="00A70AE4"/>
    <w:rsid w:val="00A7200F"/>
    <w:rsid w:val="00A723C2"/>
    <w:rsid w:val="00A72874"/>
    <w:rsid w:val="00A737C3"/>
    <w:rsid w:val="00A75214"/>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CDD"/>
    <w:rsid w:val="00A82F9E"/>
    <w:rsid w:val="00A830BE"/>
    <w:rsid w:val="00A83AC1"/>
    <w:rsid w:val="00A8455A"/>
    <w:rsid w:val="00A85620"/>
    <w:rsid w:val="00A858DE"/>
    <w:rsid w:val="00A86369"/>
    <w:rsid w:val="00A8663A"/>
    <w:rsid w:val="00A86774"/>
    <w:rsid w:val="00A86BA0"/>
    <w:rsid w:val="00A86C7B"/>
    <w:rsid w:val="00A870CF"/>
    <w:rsid w:val="00A90321"/>
    <w:rsid w:val="00A9096C"/>
    <w:rsid w:val="00A913AC"/>
    <w:rsid w:val="00A917C0"/>
    <w:rsid w:val="00A91E40"/>
    <w:rsid w:val="00A91E76"/>
    <w:rsid w:val="00A922FE"/>
    <w:rsid w:val="00A9254A"/>
    <w:rsid w:val="00A9295A"/>
    <w:rsid w:val="00A92A34"/>
    <w:rsid w:val="00A9303D"/>
    <w:rsid w:val="00A932AD"/>
    <w:rsid w:val="00A93F8B"/>
    <w:rsid w:val="00A94A01"/>
    <w:rsid w:val="00A94A3C"/>
    <w:rsid w:val="00A95429"/>
    <w:rsid w:val="00A95C13"/>
    <w:rsid w:val="00A95FD0"/>
    <w:rsid w:val="00A96157"/>
    <w:rsid w:val="00A967C5"/>
    <w:rsid w:val="00A96C5F"/>
    <w:rsid w:val="00AA02F7"/>
    <w:rsid w:val="00AA05F3"/>
    <w:rsid w:val="00AA1049"/>
    <w:rsid w:val="00AA1061"/>
    <w:rsid w:val="00AA10A8"/>
    <w:rsid w:val="00AA14C1"/>
    <w:rsid w:val="00AA1D56"/>
    <w:rsid w:val="00AA33C8"/>
    <w:rsid w:val="00AA4EBF"/>
    <w:rsid w:val="00AA5148"/>
    <w:rsid w:val="00AA5243"/>
    <w:rsid w:val="00AA5533"/>
    <w:rsid w:val="00AA59F8"/>
    <w:rsid w:val="00AA5B74"/>
    <w:rsid w:val="00AA5C87"/>
    <w:rsid w:val="00AA5E22"/>
    <w:rsid w:val="00AA6A06"/>
    <w:rsid w:val="00AA6AF9"/>
    <w:rsid w:val="00AA71C1"/>
    <w:rsid w:val="00AA720D"/>
    <w:rsid w:val="00AA7210"/>
    <w:rsid w:val="00AA7603"/>
    <w:rsid w:val="00AB068F"/>
    <w:rsid w:val="00AB438E"/>
    <w:rsid w:val="00AB4E00"/>
    <w:rsid w:val="00AB4FC8"/>
    <w:rsid w:val="00AB5FB0"/>
    <w:rsid w:val="00AB610D"/>
    <w:rsid w:val="00AB6FDF"/>
    <w:rsid w:val="00AB7D5D"/>
    <w:rsid w:val="00AB7FF3"/>
    <w:rsid w:val="00AC04F8"/>
    <w:rsid w:val="00AC0C0B"/>
    <w:rsid w:val="00AC114D"/>
    <w:rsid w:val="00AC13F6"/>
    <w:rsid w:val="00AC14EC"/>
    <w:rsid w:val="00AC1A11"/>
    <w:rsid w:val="00AC1A96"/>
    <w:rsid w:val="00AC25A6"/>
    <w:rsid w:val="00AC409A"/>
    <w:rsid w:val="00AC4DA0"/>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AA7"/>
    <w:rsid w:val="00AD4508"/>
    <w:rsid w:val="00AD5282"/>
    <w:rsid w:val="00AD5D84"/>
    <w:rsid w:val="00AD5FF1"/>
    <w:rsid w:val="00AD6D03"/>
    <w:rsid w:val="00AD731F"/>
    <w:rsid w:val="00AE0C05"/>
    <w:rsid w:val="00AE1DF6"/>
    <w:rsid w:val="00AE2308"/>
    <w:rsid w:val="00AE23A1"/>
    <w:rsid w:val="00AE2602"/>
    <w:rsid w:val="00AE2BFA"/>
    <w:rsid w:val="00AE2DBE"/>
    <w:rsid w:val="00AE2E5F"/>
    <w:rsid w:val="00AE32A0"/>
    <w:rsid w:val="00AE33F4"/>
    <w:rsid w:val="00AE3529"/>
    <w:rsid w:val="00AE3949"/>
    <w:rsid w:val="00AE39C2"/>
    <w:rsid w:val="00AE45A4"/>
    <w:rsid w:val="00AE469D"/>
    <w:rsid w:val="00AE4A48"/>
    <w:rsid w:val="00AE5BF8"/>
    <w:rsid w:val="00AE6187"/>
    <w:rsid w:val="00AE6910"/>
    <w:rsid w:val="00AE6B9B"/>
    <w:rsid w:val="00AE6FE1"/>
    <w:rsid w:val="00AE7060"/>
    <w:rsid w:val="00AE7E3A"/>
    <w:rsid w:val="00AF0634"/>
    <w:rsid w:val="00AF0BA0"/>
    <w:rsid w:val="00AF14E8"/>
    <w:rsid w:val="00AF1B3F"/>
    <w:rsid w:val="00AF1C88"/>
    <w:rsid w:val="00AF1D10"/>
    <w:rsid w:val="00AF1D2B"/>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4403"/>
    <w:rsid w:val="00B046AE"/>
    <w:rsid w:val="00B047EC"/>
    <w:rsid w:val="00B04B2A"/>
    <w:rsid w:val="00B04E9B"/>
    <w:rsid w:val="00B04FC9"/>
    <w:rsid w:val="00B061FA"/>
    <w:rsid w:val="00B07262"/>
    <w:rsid w:val="00B07760"/>
    <w:rsid w:val="00B07782"/>
    <w:rsid w:val="00B07AC9"/>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1051"/>
    <w:rsid w:val="00B21F68"/>
    <w:rsid w:val="00B22280"/>
    <w:rsid w:val="00B22549"/>
    <w:rsid w:val="00B2426A"/>
    <w:rsid w:val="00B24627"/>
    <w:rsid w:val="00B24A28"/>
    <w:rsid w:val="00B26309"/>
    <w:rsid w:val="00B2650F"/>
    <w:rsid w:val="00B268CB"/>
    <w:rsid w:val="00B26E10"/>
    <w:rsid w:val="00B27023"/>
    <w:rsid w:val="00B276C5"/>
    <w:rsid w:val="00B27789"/>
    <w:rsid w:val="00B27CA2"/>
    <w:rsid w:val="00B3037B"/>
    <w:rsid w:val="00B305C6"/>
    <w:rsid w:val="00B31314"/>
    <w:rsid w:val="00B31F0B"/>
    <w:rsid w:val="00B3214E"/>
    <w:rsid w:val="00B32891"/>
    <w:rsid w:val="00B32C25"/>
    <w:rsid w:val="00B331DD"/>
    <w:rsid w:val="00B33497"/>
    <w:rsid w:val="00B33CBC"/>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30F1"/>
    <w:rsid w:val="00B43257"/>
    <w:rsid w:val="00B4330B"/>
    <w:rsid w:val="00B4353D"/>
    <w:rsid w:val="00B43B97"/>
    <w:rsid w:val="00B43C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68A7"/>
    <w:rsid w:val="00B66CB2"/>
    <w:rsid w:val="00B677A5"/>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7267"/>
    <w:rsid w:val="00BA0DFA"/>
    <w:rsid w:val="00BA0EA8"/>
    <w:rsid w:val="00BA0EEA"/>
    <w:rsid w:val="00BA1E9E"/>
    <w:rsid w:val="00BA3097"/>
    <w:rsid w:val="00BA3A81"/>
    <w:rsid w:val="00BA4487"/>
    <w:rsid w:val="00BA4AFA"/>
    <w:rsid w:val="00BA4CD2"/>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53C5"/>
    <w:rsid w:val="00BB5F5A"/>
    <w:rsid w:val="00BB6B2D"/>
    <w:rsid w:val="00BB7E2D"/>
    <w:rsid w:val="00BC0B47"/>
    <w:rsid w:val="00BC0D81"/>
    <w:rsid w:val="00BC100D"/>
    <w:rsid w:val="00BC1953"/>
    <w:rsid w:val="00BC2033"/>
    <w:rsid w:val="00BC203B"/>
    <w:rsid w:val="00BC274F"/>
    <w:rsid w:val="00BC2D71"/>
    <w:rsid w:val="00BC2FF5"/>
    <w:rsid w:val="00BC3830"/>
    <w:rsid w:val="00BC441E"/>
    <w:rsid w:val="00BC4749"/>
    <w:rsid w:val="00BC47FD"/>
    <w:rsid w:val="00BC5167"/>
    <w:rsid w:val="00BC5C2A"/>
    <w:rsid w:val="00BC6697"/>
    <w:rsid w:val="00BC70C3"/>
    <w:rsid w:val="00BD0514"/>
    <w:rsid w:val="00BD088F"/>
    <w:rsid w:val="00BD1E26"/>
    <w:rsid w:val="00BD2487"/>
    <w:rsid w:val="00BD2781"/>
    <w:rsid w:val="00BD3574"/>
    <w:rsid w:val="00BD389C"/>
    <w:rsid w:val="00BD3F80"/>
    <w:rsid w:val="00BD3FDA"/>
    <w:rsid w:val="00BD4427"/>
    <w:rsid w:val="00BD49DC"/>
    <w:rsid w:val="00BD4BC4"/>
    <w:rsid w:val="00BD5ADA"/>
    <w:rsid w:val="00BD5F98"/>
    <w:rsid w:val="00BD6821"/>
    <w:rsid w:val="00BD6A4A"/>
    <w:rsid w:val="00BD7847"/>
    <w:rsid w:val="00BD78E7"/>
    <w:rsid w:val="00BD7976"/>
    <w:rsid w:val="00BD7ACC"/>
    <w:rsid w:val="00BE007A"/>
    <w:rsid w:val="00BE0A83"/>
    <w:rsid w:val="00BE0C90"/>
    <w:rsid w:val="00BE1063"/>
    <w:rsid w:val="00BE1444"/>
    <w:rsid w:val="00BE182C"/>
    <w:rsid w:val="00BE20CB"/>
    <w:rsid w:val="00BE22DC"/>
    <w:rsid w:val="00BE2446"/>
    <w:rsid w:val="00BE24DE"/>
    <w:rsid w:val="00BE25EF"/>
    <w:rsid w:val="00BE2E36"/>
    <w:rsid w:val="00BE2F72"/>
    <w:rsid w:val="00BE35D0"/>
    <w:rsid w:val="00BE3CFA"/>
    <w:rsid w:val="00BE41C3"/>
    <w:rsid w:val="00BE55CF"/>
    <w:rsid w:val="00BE56FF"/>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BA8"/>
    <w:rsid w:val="00C01010"/>
    <w:rsid w:val="00C018E1"/>
    <w:rsid w:val="00C01C7B"/>
    <w:rsid w:val="00C031C4"/>
    <w:rsid w:val="00C033F7"/>
    <w:rsid w:val="00C03485"/>
    <w:rsid w:val="00C0351B"/>
    <w:rsid w:val="00C03585"/>
    <w:rsid w:val="00C037AC"/>
    <w:rsid w:val="00C0383B"/>
    <w:rsid w:val="00C03AF1"/>
    <w:rsid w:val="00C03E31"/>
    <w:rsid w:val="00C04A54"/>
    <w:rsid w:val="00C050E4"/>
    <w:rsid w:val="00C054E6"/>
    <w:rsid w:val="00C05602"/>
    <w:rsid w:val="00C05BC7"/>
    <w:rsid w:val="00C066F2"/>
    <w:rsid w:val="00C06D74"/>
    <w:rsid w:val="00C07009"/>
    <w:rsid w:val="00C074CF"/>
    <w:rsid w:val="00C074F2"/>
    <w:rsid w:val="00C07C94"/>
    <w:rsid w:val="00C105AC"/>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A7B"/>
    <w:rsid w:val="00C21EC6"/>
    <w:rsid w:val="00C22164"/>
    <w:rsid w:val="00C222DB"/>
    <w:rsid w:val="00C231CE"/>
    <w:rsid w:val="00C23633"/>
    <w:rsid w:val="00C23687"/>
    <w:rsid w:val="00C241EB"/>
    <w:rsid w:val="00C245BA"/>
    <w:rsid w:val="00C24AB4"/>
    <w:rsid w:val="00C24C4D"/>
    <w:rsid w:val="00C2570B"/>
    <w:rsid w:val="00C25BAD"/>
    <w:rsid w:val="00C26447"/>
    <w:rsid w:val="00C26775"/>
    <w:rsid w:val="00C267FE"/>
    <w:rsid w:val="00C274A9"/>
    <w:rsid w:val="00C3000C"/>
    <w:rsid w:val="00C307DC"/>
    <w:rsid w:val="00C31193"/>
    <w:rsid w:val="00C3124E"/>
    <w:rsid w:val="00C3181E"/>
    <w:rsid w:val="00C318EC"/>
    <w:rsid w:val="00C33893"/>
    <w:rsid w:val="00C33C68"/>
    <w:rsid w:val="00C3460E"/>
    <w:rsid w:val="00C35DB7"/>
    <w:rsid w:val="00C365AB"/>
    <w:rsid w:val="00C365D0"/>
    <w:rsid w:val="00C3691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FBA"/>
    <w:rsid w:val="00C71B79"/>
    <w:rsid w:val="00C71DBD"/>
    <w:rsid w:val="00C71EDB"/>
    <w:rsid w:val="00C72027"/>
    <w:rsid w:val="00C723DF"/>
    <w:rsid w:val="00C726A1"/>
    <w:rsid w:val="00C72E20"/>
    <w:rsid w:val="00C741BF"/>
    <w:rsid w:val="00C74D3C"/>
    <w:rsid w:val="00C7536C"/>
    <w:rsid w:val="00C761A5"/>
    <w:rsid w:val="00C7664D"/>
    <w:rsid w:val="00C76A03"/>
    <w:rsid w:val="00C76B9D"/>
    <w:rsid w:val="00C76E8F"/>
    <w:rsid w:val="00C77490"/>
    <w:rsid w:val="00C77775"/>
    <w:rsid w:val="00C80184"/>
    <w:rsid w:val="00C8078A"/>
    <w:rsid w:val="00C822E8"/>
    <w:rsid w:val="00C82CB2"/>
    <w:rsid w:val="00C82DD2"/>
    <w:rsid w:val="00C82FEA"/>
    <w:rsid w:val="00C830FE"/>
    <w:rsid w:val="00C831A0"/>
    <w:rsid w:val="00C85627"/>
    <w:rsid w:val="00C85645"/>
    <w:rsid w:val="00C85E08"/>
    <w:rsid w:val="00C861A1"/>
    <w:rsid w:val="00C872C8"/>
    <w:rsid w:val="00C90002"/>
    <w:rsid w:val="00C90F2E"/>
    <w:rsid w:val="00C9193C"/>
    <w:rsid w:val="00C920E6"/>
    <w:rsid w:val="00C92452"/>
    <w:rsid w:val="00C9264D"/>
    <w:rsid w:val="00C93981"/>
    <w:rsid w:val="00C941D8"/>
    <w:rsid w:val="00C943C9"/>
    <w:rsid w:val="00C95125"/>
    <w:rsid w:val="00C958B4"/>
    <w:rsid w:val="00C9629F"/>
    <w:rsid w:val="00C9676C"/>
    <w:rsid w:val="00C96CEF"/>
    <w:rsid w:val="00CA06DC"/>
    <w:rsid w:val="00CA0874"/>
    <w:rsid w:val="00CA0B3D"/>
    <w:rsid w:val="00CA1C2F"/>
    <w:rsid w:val="00CA1D21"/>
    <w:rsid w:val="00CA20DC"/>
    <w:rsid w:val="00CA24D5"/>
    <w:rsid w:val="00CA2784"/>
    <w:rsid w:val="00CA2C8E"/>
    <w:rsid w:val="00CA3114"/>
    <w:rsid w:val="00CA3F90"/>
    <w:rsid w:val="00CA4611"/>
    <w:rsid w:val="00CA509B"/>
    <w:rsid w:val="00CA53A4"/>
    <w:rsid w:val="00CA5650"/>
    <w:rsid w:val="00CA577D"/>
    <w:rsid w:val="00CA6356"/>
    <w:rsid w:val="00CA7123"/>
    <w:rsid w:val="00CA72FF"/>
    <w:rsid w:val="00CA7D9A"/>
    <w:rsid w:val="00CB0016"/>
    <w:rsid w:val="00CB0E2B"/>
    <w:rsid w:val="00CB185A"/>
    <w:rsid w:val="00CB19DD"/>
    <w:rsid w:val="00CB1C28"/>
    <w:rsid w:val="00CB1DF7"/>
    <w:rsid w:val="00CB2236"/>
    <w:rsid w:val="00CB3661"/>
    <w:rsid w:val="00CB3A22"/>
    <w:rsid w:val="00CB3CC1"/>
    <w:rsid w:val="00CB3F84"/>
    <w:rsid w:val="00CB44DC"/>
    <w:rsid w:val="00CB48F9"/>
    <w:rsid w:val="00CB518E"/>
    <w:rsid w:val="00CB5944"/>
    <w:rsid w:val="00CB5E2F"/>
    <w:rsid w:val="00CB688C"/>
    <w:rsid w:val="00CB7095"/>
    <w:rsid w:val="00CB70F1"/>
    <w:rsid w:val="00CC2A57"/>
    <w:rsid w:val="00CC3725"/>
    <w:rsid w:val="00CC462B"/>
    <w:rsid w:val="00CC63A5"/>
    <w:rsid w:val="00CC6C60"/>
    <w:rsid w:val="00CC6FAC"/>
    <w:rsid w:val="00CC7041"/>
    <w:rsid w:val="00CC709F"/>
    <w:rsid w:val="00CC740F"/>
    <w:rsid w:val="00CD077E"/>
    <w:rsid w:val="00CD0AEC"/>
    <w:rsid w:val="00CD14DE"/>
    <w:rsid w:val="00CD1C73"/>
    <w:rsid w:val="00CD1F82"/>
    <w:rsid w:val="00CD201C"/>
    <w:rsid w:val="00CD2350"/>
    <w:rsid w:val="00CD2853"/>
    <w:rsid w:val="00CD2C53"/>
    <w:rsid w:val="00CD2DDF"/>
    <w:rsid w:val="00CD2EE0"/>
    <w:rsid w:val="00CD3F85"/>
    <w:rsid w:val="00CD43A0"/>
    <w:rsid w:val="00CD478D"/>
    <w:rsid w:val="00CD4AD6"/>
    <w:rsid w:val="00CD5493"/>
    <w:rsid w:val="00CD553B"/>
    <w:rsid w:val="00CD5795"/>
    <w:rsid w:val="00CD5844"/>
    <w:rsid w:val="00CD58EB"/>
    <w:rsid w:val="00CD5B4E"/>
    <w:rsid w:val="00CD601D"/>
    <w:rsid w:val="00CD63FF"/>
    <w:rsid w:val="00CD6C51"/>
    <w:rsid w:val="00CD748D"/>
    <w:rsid w:val="00CD7CF8"/>
    <w:rsid w:val="00CE0524"/>
    <w:rsid w:val="00CE054C"/>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14AD"/>
    <w:rsid w:val="00CF1881"/>
    <w:rsid w:val="00CF2164"/>
    <w:rsid w:val="00CF3344"/>
    <w:rsid w:val="00CF3D3E"/>
    <w:rsid w:val="00CF423B"/>
    <w:rsid w:val="00CF50C9"/>
    <w:rsid w:val="00CF5A57"/>
    <w:rsid w:val="00CF5A9D"/>
    <w:rsid w:val="00CF62A0"/>
    <w:rsid w:val="00CF64DC"/>
    <w:rsid w:val="00CF6567"/>
    <w:rsid w:val="00CF7599"/>
    <w:rsid w:val="00D00C34"/>
    <w:rsid w:val="00D00E3B"/>
    <w:rsid w:val="00D024D3"/>
    <w:rsid w:val="00D02816"/>
    <w:rsid w:val="00D03416"/>
    <w:rsid w:val="00D03801"/>
    <w:rsid w:val="00D03E5C"/>
    <w:rsid w:val="00D046AF"/>
    <w:rsid w:val="00D04DB9"/>
    <w:rsid w:val="00D050D8"/>
    <w:rsid w:val="00D05932"/>
    <w:rsid w:val="00D05939"/>
    <w:rsid w:val="00D059DE"/>
    <w:rsid w:val="00D0689C"/>
    <w:rsid w:val="00D07892"/>
    <w:rsid w:val="00D078CC"/>
    <w:rsid w:val="00D106CB"/>
    <w:rsid w:val="00D10E4D"/>
    <w:rsid w:val="00D10EE5"/>
    <w:rsid w:val="00D117DF"/>
    <w:rsid w:val="00D11B8C"/>
    <w:rsid w:val="00D11E30"/>
    <w:rsid w:val="00D13C2B"/>
    <w:rsid w:val="00D13DA9"/>
    <w:rsid w:val="00D13FA2"/>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7EC"/>
    <w:rsid w:val="00D274A1"/>
    <w:rsid w:val="00D27CF2"/>
    <w:rsid w:val="00D27DD0"/>
    <w:rsid w:val="00D302A1"/>
    <w:rsid w:val="00D31BFD"/>
    <w:rsid w:val="00D324EC"/>
    <w:rsid w:val="00D32A4B"/>
    <w:rsid w:val="00D32D51"/>
    <w:rsid w:val="00D3382C"/>
    <w:rsid w:val="00D33E80"/>
    <w:rsid w:val="00D34DCD"/>
    <w:rsid w:val="00D350E7"/>
    <w:rsid w:val="00D3789E"/>
    <w:rsid w:val="00D37A6D"/>
    <w:rsid w:val="00D40426"/>
    <w:rsid w:val="00D417AE"/>
    <w:rsid w:val="00D41B51"/>
    <w:rsid w:val="00D43087"/>
    <w:rsid w:val="00D432F8"/>
    <w:rsid w:val="00D436C3"/>
    <w:rsid w:val="00D43B78"/>
    <w:rsid w:val="00D44931"/>
    <w:rsid w:val="00D455F5"/>
    <w:rsid w:val="00D46B71"/>
    <w:rsid w:val="00D47091"/>
    <w:rsid w:val="00D4768B"/>
    <w:rsid w:val="00D478B3"/>
    <w:rsid w:val="00D508A9"/>
    <w:rsid w:val="00D50C46"/>
    <w:rsid w:val="00D50CAE"/>
    <w:rsid w:val="00D51989"/>
    <w:rsid w:val="00D52416"/>
    <w:rsid w:val="00D5277A"/>
    <w:rsid w:val="00D52891"/>
    <w:rsid w:val="00D52B59"/>
    <w:rsid w:val="00D52C4F"/>
    <w:rsid w:val="00D530A1"/>
    <w:rsid w:val="00D532B9"/>
    <w:rsid w:val="00D5340F"/>
    <w:rsid w:val="00D544A6"/>
    <w:rsid w:val="00D54BC5"/>
    <w:rsid w:val="00D54C0D"/>
    <w:rsid w:val="00D54F57"/>
    <w:rsid w:val="00D554AF"/>
    <w:rsid w:val="00D573E2"/>
    <w:rsid w:val="00D60052"/>
    <w:rsid w:val="00D602C5"/>
    <w:rsid w:val="00D6070F"/>
    <w:rsid w:val="00D60802"/>
    <w:rsid w:val="00D60F13"/>
    <w:rsid w:val="00D616FA"/>
    <w:rsid w:val="00D61A0B"/>
    <w:rsid w:val="00D61E94"/>
    <w:rsid w:val="00D61F60"/>
    <w:rsid w:val="00D61F7B"/>
    <w:rsid w:val="00D624CA"/>
    <w:rsid w:val="00D62509"/>
    <w:rsid w:val="00D636FE"/>
    <w:rsid w:val="00D63CC3"/>
    <w:rsid w:val="00D64DDE"/>
    <w:rsid w:val="00D650C4"/>
    <w:rsid w:val="00D65BBE"/>
    <w:rsid w:val="00D660E6"/>
    <w:rsid w:val="00D66480"/>
    <w:rsid w:val="00D666FC"/>
    <w:rsid w:val="00D66A06"/>
    <w:rsid w:val="00D66BCF"/>
    <w:rsid w:val="00D66E9C"/>
    <w:rsid w:val="00D6704F"/>
    <w:rsid w:val="00D700F1"/>
    <w:rsid w:val="00D705AA"/>
    <w:rsid w:val="00D71117"/>
    <w:rsid w:val="00D71955"/>
    <w:rsid w:val="00D719C8"/>
    <w:rsid w:val="00D71FD2"/>
    <w:rsid w:val="00D73649"/>
    <w:rsid w:val="00D74192"/>
    <w:rsid w:val="00D7445F"/>
    <w:rsid w:val="00D7536E"/>
    <w:rsid w:val="00D76126"/>
    <w:rsid w:val="00D76B76"/>
    <w:rsid w:val="00D77AA5"/>
    <w:rsid w:val="00D807C7"/>
    <w:rsid w:val="00D80842"/>
    <w:rsid w:val="00D811CA"/>
    <w:rsid w:val="00D8233F"/>
    <w:rsid w:val="00D82523"/>
    <w:rsid w:val="00D82D21"/>
    <w:rsid w:val="00D835F2"/>
    <w:rsid w:val="00D83DB7"/>
    <w:rsid w:val="00D857F8"/>
    <w:rsid w:val="00D8652F"/>
    <w:rsid w:val="00D866E2"/>
    <w:rsid w:val="00D86BDC"/>
    <w:rsid w:val="00D91376"/>
    <w:rsid w:val="00D94C70"/>
    <w:rsid w:val="00D94E45"/>
    <w:rsid w:val="00D9670E"/>
    <w:rsid w:val="00D9692C"/>
    <w:rsid w:val="00D96FA1"/>
    <w:rsid w:val="00D96FEF"/>
    <w:rsid w:val="00DA0554"/>
    <w:rsid w:val="00DA05DC"/>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3369"/>
    <w:rsid w:val="00DB3761"/>
    <w:rsid w:val="00DB405E"/>
    <w:rsid w:val="00DB4632"/>
    <w:rsid w:val="00DB489A"/>
    <w:rsid w:val="00DB4B2F"/>
    <w:rsid w:val="00DB4EE8"/>
    <w:rsid w:val="00DB58AC"/>
    <w:rsid w:val="00DB5B73"/>
    <w:rsid w:val="00DB626D"/>
    <w:rsid w:val="00DB7B69"/>
    <w:rsid w:val="00DC009F"/>
    <w:rsid w:val="00DC0489"/>
    <w:rsid w:val="00DC13A3"/>
    <w:rsid w:val="00DC291A"/>
    <w:rsid w:val="00DC3023"/>
    <w:rsid w:val="00DC5523"/>
    <w:rsid w:val="00DC56F1"/>
    <w:rsid w:val="00DC57DC"/>
    <w:rsid w:val="00DC5ED1"/>
    <w:rsid w:val="00DC5F80"/>
    <w:rsid w:val="00DC6154"/>
    <w:rsid w:val="00DC6340"/>
    <w:rsid w:val="00DC6DB5"/>
    <w:rsid w:val="00DC7430"/>
    <w:rsid w:val="00DC76D7"/>
    <w:rsid w:val="00DC7AC3"/>
    <w:rsid w:val="00DD0CEC"/>
    <w:rsid w:val="00DD23DF"/>
    <w:rsid w:val="00DD2A13"/>
    <w:rsid w:val="00DD3174"/>
    <w:rsid w:val="00DD37CD"/>
    <w:rsid w:val="00DD3A3A"/>
    <w:rsid w:val="00DD48BC"/>
    <w:rsid w:val="00DD5669"/>
    <w:rsid w:val="00DD57CE"/>
    <w:rsid w:val="00DD5D6B"/>
    <w:rsid w:val="00DD611F"/>
    <w:rsid w:val="00DD65C7"/>
    <w:rsid w:val="00DD6CE5"/>
    <w:rsid w:val="00DD7876"/>
    <w:rsid w:val="00DE02A0"/>
    <w:rsid w:val="00DE068F"/>
    <w:rsid w:val="00DE0A7D"/>
    <w:rsid w:val="00DE112E"/>
    <w:rsid w:val="00DE11C3"/>
    <w:rsid w:val="00DE1423"/>
    <w:rsid w:val="00DE1DF6"/>
    <w:rsid w:val="00DE23A6"/>
    <w:rsid w:val="00DE3E09"/>
    <w:rsid w:val="00DE3FE4"/>
    <w:rsid w:val="00DE41CB"/>
    <w:rsid w:val="00DE4B80"/>
    <w:rsid w:val="00DE5175"/>
    <w:rsid w:val="00DE6361"/>
    <w:rsid w:val="00DE7206"/>
    <w:rsid w:val="00DE75AD"/>
    <w:rsid w:val="00DE763D"/>
    <w:rsid w:val="00DF0CD1"/>
    <w:rsid w:val="00DF13E3"/>
    <w:rsid w:val="00DF1422"/>
    <w:rsid w:val="00DF192B"/>
    <w:rsid w:val="00DF1987"/>
    <w:rsid w:val="00DF19A6"/>
    <w:rsid w:val="00DF19B8"/>
    <w:rsid w:val="00DF1B81"/>
    <w:rsid w:val="00DF24ED"/>
    <w:rsid w:val="00DF257D"/>
    <w:rsid w:val="00DF2D36"/>
    <w:rsid w:val="00DF3D57"/>
    <w:rsid w:val="00DF4BA5"/>
    <w:rsid w:val="00DF6A1A"/>
    <w:rsid w:val="00DF76CF"/>
    <w:rsid w:val="00DF7E9C"/>
    <w:rsid w:val="00DF7EE0"/>
    <w:rsid w:val="00E00401"/>
    <w:rsid w:val="00E00938"/>
    <w:rsid w:val="00E00C12"/>
    <w:rsid w:val="00E01294"/>
    <w:rsid w:val="00E029D3"/>
    <w:rsid w:val="00E032BB"/>
    <w:rsid w:val="00E04110"/>
    <w:rsid w:val="00E0418E"/>
    <w:rsid w:val="00E04221"/>
    <w:rsid w:val="00E069DB"/>
    <w:rsid w:val="00E06E76"/>
    <w:rsid w:val="00E07B38"/>
    <w:rsid w:val="00E10559"/>
    <w:rsid w:val="00E10768"/>
    <w:rsid w:val="00E10B16"/>
    <w:rsid w:val="00E10B32"/>
    <w:rsid w:val="00E12708"/>
    <w:rsid w:val="00E129AF"/>
    <w:rsid w:val="00E12FF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E8A"/>
    <w:rsid w:val="00E22FDD"/>
    <w:rsid w:val="00E23515"/>
    <w:rsid w:val="00E238D8"/>
    <w:rsid w:val="00E23933"/>
    <w:rsid w:val="00E23936"/>
    <w:rsid w:val="00E247B9"/>
    <w:rsid w:val="00E24DAB"/>
    <w:rsid w:val="00E26E8D"/>
    <w:rsid w:val="00E26FBA"/>
    <w:rsid w:val="00E27414"/>
    <w:rsid w:val="00E2753A"/>
    <w:rsid w:val="00E27E7D"/>
    <w:rsid w:val="00E31E87"/>
    <w:rsid w:val="00E31F97"/>
    <w:rsid w:val="00E320D2"/>
    <w:rsid w:val="00E326D3"/>
    <w:rsid w:val="00E32A16"/>
    <w:rsid w:val="00E33259"/>
    <w:rsid w:val="00E335E0"/>
    <w:rsid w:val="00E33CB0"/>
    <w:rsid w:val="00E346CE"/>
    <w:rsid w:val="00E36503"/>
    <w:rsid w:val="00E36601"/>
    <w:rsid w:val="00E37247"/>
    <w:rsid w:val="00E37327"/>
    <w:rsid w:val="00E37328"/>
    <w:rsid w:val="00E37CFB"/>
    <w:rsid w:val="00E409B0"/>
    <w:rsid w:val="00E41531"/>
    <w:rsid w:val="00E41E18"/>
    <w:rsid w:val="00E42ACB"/>
    <w:rsid w:val="00E42C4A"/>
    <w:rsid w:val="00E433C2"/>
    <w:rsid w:val="00E43403"/>
    <w:rsid w:val="00E446E8"/>
    <w:rsid w:val="00E44F15"/>
    <w:rsid w:val="00E4612A"/>
    <w:rsid w:val="00E466F9"/>
    <w:rsid w:val="00E46900"/>
    <w:rsid w:val="00E46E3A"/>
    <w:rsid w:val="00E4776C"/>
    <w:rsid w:val="00E47CF0"/>
    <w:rsid w:val="00E513A4"/>
    <w:rsid w:val="00E52F26"/>
    <w:rsid w:val="00E53089"/>
    <w:rsid w:val="00E53472"/>
    <w:rsid w:val="00E53550"/>
    <w:rsid w:val="00E53AF4"/>
    <w:rsid w:val="00E54491"/>
    <w:rsid w:val="00E54508"/>
    <w:rsid w:val="00E545A8"/>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D76"/>
    <w:rsid w:val="00E63A69"/>
    <w:rsid w:val="00E63BFF"/>
    <w:rsid w:val="00E63F70"/>
    <w:rsid w:val="00E6557E"/>
    <w:rsid w:val="00E65A4B"/>
    <w:rsid w:val="00E65E72"/>
    <w:rsid w:val="00E6644F"/>
    <w:rsid w:val="00E66A9D"/>
    <w:rsid w:val="00E673DD"/>
    <w:rsid w:val="00E67748"/>
    <w:rsid w:val="00E67A24"/>
    <w:rsid w:val="00E7046C"/>
    <w:rsid w:val="00E719DD"/>
    <w:rsid w:val="00E71EF7"/>
    <w:rsid w:val="00E73027"/>
    <w:rsid w:val="00E736B7"/>
    <w:rsid w:val="00E74AE5"/>
    <w:rsid w:val="00E74B2A"/>
    <w:rsid w:val="00E757D5"/>
    <w:rsid w:val="00E75B15"/>
    <w:rsid w:val="00E76248"/>
    <w:rsid w:val="00E76C8B"/>
    <w:rsid w:val="00E76E74"/>
    <w:rsid w:val="00E77204"/>
    <w:rsid w:val="00E77605"/>
    <w:rsid w:val="00E810CF"/>
    <w:rsid w:val="00E828A6"/>
    <w:rsid w:val="00E834FE"/>
    <w:rsid w:val="00E83DC7"/>
    <w:rsid w:val="00E844DF"/>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BBD"/>
    <w:rsid w:val="00E92413"/>
    <w:rsid w:val="00E92780"/>
    <w:rsid w:val="00E92A53"/>
    <w:rsid w:val="00E92C7F"/>
    <w:rsid w:val="00E92D30"/>
    <w:rsid w:val="00E938AE"/>
    <w:rsid w:val="00E93BA2"/>
    <w:rsid w:val="00E9422B"/>
    <w:rsid w:val="00E94D36"/>
    <w:rsid w:val="00E95D15"/>
    <w:rsid w:val="00E9645A"/>
    <w:rsid w:val="00E96B28"/>
    <w:rsid w:val="00E97551"/>
    <w:rsid w:val="00E975AA"/>
    <w:rsid w:val="00E977C8"/>
    <w:rsid w:val="00EA0351"/>
    <w:rsid w:val="00EA0EE9"/>
    <w:rsid w:val="00EA14E8"/>
    <w:rsid w:val="00EA1534"/>
    <w:rsid w:val="00EA2919"/>
    <w:rsid w:val="00EA3778"/>
    <w:rsid w:val="00EA4386"/>
    <w:rsid w:val="00EA43AA"/>
    <w:rsid w:val="00EA49BE"/>
    <w:rsid w:val="00EA4A6E"/>
    <w:rsid w:val="00EA4A88"/>
    <w:rsid w:val="00EA5B4A"/>
    <w:rsid w:val="00EA78B9"/>
    <w:rsid w:val="00EA78C3"/>
    <w:rsid w:val="00EB03E1"/>
    <w:rsid w:val="00EB08B0"/>
    <w:rsid w:val="00EB0DD1"/>
    <w:rsid w:val="00EB0E04"/>
    <w:rsid w:val="00EB12D7"/>
    <w:rsid w:val="00EB147C"/>
    <w:rsid w:val="00EB180E"/>
    <w:rsid w:val="00EB2593"/>
    <w:rsid w:val="00EB31E5"/>
    <w:rsid w:val="00EB332C"/>
    <w:rsid w:val="00EB35EF"/>
    <w:rsid w:val="00EB38A8"/>
    <w:rsid w:val="00EB3B50"/>
    <w:rsid w:val="00EB4B15"/>
    <w:rsid w:val="00EB4B4D"/>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A08"/>
    <w:rsid w:val="00EE6647"/>
    <w:rsid w:val="00EE6D7A"/>
    <w:rsid w:val="00EE7598"/>
    <w:rsid w:val="00EE7AB8"/>
    <w:rsid w:val="00EF084D"/>
    <w:rsid w:val="00EF0B47"/>
    <w:rsid w:val="00EF0C15"/>
    <w:rsid w:val="00EF1235"/>
    <w:rsid w:val="00EF4A1C"/>
    <w:rsid w:val="00EF550D"/>
    <w:rsid w:val="00EF5B5F"/>
    <w:rsid w:val="00EF5D5F"/>
    <w:rsid w:val="00EF6232"/>
    <w:rsid w:val="00EF67DC"/>
    <w:rsid w:val="00EF6E80"/>
    <w:rsid w:val="00EF72CC"/>
    <w:rsid w:val="00EF7726"/>
    <w:rsid w:val="00EF787C"/>
    <w:rsid w:val="00F000F0"/>
    <w:rsid w:val="00F00BA8"/>
    <w:rsid w:val="00F00ED0"/>
    <w:rsid w:val="00F01720"/>
    <w:rsid w:val="00F01B6D"/>
    <w:rsid w:val="00F01CE1"/>
    <w:rsid w:val="00F0243A"/>
    <w:rsid w:val="00F042B6"/>
    <w:rsid w:val="00F04790"/>
    <w:rsid w:val="00F04B5A"/>
    <w:rsid w:val="00F056E0"/>
    <w:rsid w:val="00F05D71"/>
    <w:rsid w:val="00F060E7"/>
    <w:rsid w:val="00F0627D"/>
    <w:rsid w:val="00F06A14"/>
    <w:rsid w:val="00F06F68"/>
    <w:rsid w:val="00F07294"/>
    <w:rsid w:val="00F07311"/>
    <w:rsid w:val="00F077F5"/>
    <w:rsid w:val="00F07BF7"/>
    <w:rsid w:val="00F07F00"/>
    <w:rsid w:val="00F108C5"/>
    <w:rsid w:val="00F11BCB"/>
    <w:rsid w:val="00F14241"/>
    <w:rsid w:val="00F146BA"/>
    <w:rsid w:val="00F14AC8"/>
    <w:rsid w:val="00F15018"/>
    <w:rsid w:val="00F15283"/>
    <w:rsid w:val="00F16728"/>
    <w:rsid w:val="00F175C6"/>
    <w:rsid w:val="00F208E3"/>
    <w:rsid w:val="00F21643"/>
    <w:rsid w:val="00F21665"/>
    <w:rsid w:val="00F22D37"/>
    <w:rsid w:val="00F22E8A"/>
    <w:rsid w:val="00F2301C"/>
    <w:rsid w:val="00F23671"/>
    <w:rsid w:val="00F23BBE"/>
    <w:rsid w:val="00F24241"/>
    <w:rsid w:val="00F24534"/>
    <w:rsid w:val="00F24EA5"/>
    <w:rsid w:val="00F25227"/>
    <w:rsid w:val="00F26609"/>
    <w:rsid w:val="00F26919"/>
    <w:rsid w:val="00F27A5F"/>
    <w:rsid w:val="00F27D24"/>
    <w:rsid w:val="00F303BC"/>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566"/>
    <w:rsid w:val="00F42072"/>
    <w:rsid w:val="00F42262"/>
    <w:rsid w:val="00F423BD"/>
    <w:rsid w:val="00F4255F"/>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38D8"/>
    <w:rsid w:val="00F63DB9"/>
    <w:rsid w:val="00F64A24"/>
    <w:rsid w:val="00F64F7C"/>
    <w:rsid w:val="00F66A72"/>
    <w:rsid w:val="00F67118"/>
    <w:rsid w:val="00F67125"/>
    <w:rsid w:val="00F67C78"/>
    <w:rsid w:val="00F7030E"/>
    <w:rsid w:val="00F70F2E"/>
    <w:rsid w:val="00F7147C"/>
    <w:rsid w:val="00F71E9A"/>
    <w:rsid w:val="00F72587"/>
    <w:rsid w:val="00F72C8E"/>
    <w:rsid w:val="00F72D7D"/>
    <w:rsid w:val="00F72F12"/>
    <w:rsid w:val="00F730D3"/>
    <w:rsid w:val="00F7455A"/>
    <w:rsid w:val="00F74E30"/>
    <w:rsid w:val="00F756B2"/>
    <w:rsid w:val="00F76440"/>
    <w:rsid w:val="00F769F8"/>
    <w:rsid w:val="00F77C5B"/>
    <w:rsid w:val="00F77DF9"/>
    <w:rsid w:val="00F80486"/>
    <w:rsid w:val="00F806E2"/>
    <w:rsid w:val="00F80E83"/>
    <w:rsid w:val="00F825E6"/>
    <w:rsid w:val="00F82F5E"/>
    <w:rsid w:val="00F83302"/>
    <w:rsid w:val="00F836FA"/>
    <w:rsid w:val="00F83BF0"/>
    <w:rsid w:val="00F841D1"/>
    <w:rsid w:val="00F8442A"/>
    <w:rsid w:val="00F84582"/>
    <w:rsid w:val="00F85B37"/>
    <w:rsid w:val="00F865B2"/>
    <w:rsid w:val="00F87866"/>
    <w:rsid w:val="00F919A0"/>
    <w:rsid w:val="00F91C49"/>
    <w:rsid w:val="00F923A7"/>
    <w:rsid w:val="00F9267F"/>
    <w:rsid w:val="00F92CD6"/>
    <w:rsid w:val="00F94C3B"/>
    <w:rsid w:val="00F94E91"/>
    <w:rsid w:val="00F95560"/>
    <w:rsid w:val="00F96C35"/>
    <w:rsid w:val="00F97A11"/>
    <w:rsid w:val="00FA035F"/>
    <w:rsid w:val="00FA0CDE"/>
    <w:rsid w:val="00FA2674"/>
    <w:rsid w:val="00FA29D0"/>
    <w:rsid w:val="00FA33B3"/>
    <w:rsid w:val="00FA4466"/>
    <w:rsid w:val="00FA4FE9"/>
    <w:rsid w:val="00FA5105"/>
    <w:rsid w:val="00FA6913"/>
    <w:rsid w:val="00FA7B73"/>
    <w:rsid w:val="00FB020E"/>
    <w:rsid w:val="00FB1538"/>
    <w:rsid w:val="00FB23C8"/>
    <w:rsid w:val="00FB2823"/>
    <w:rsid w:val="00FB36D0"/>
    <w:rsid w:val="00FB46E0"/>
    <w:rsid w:val="00FB501F"/>
    <w:rsid w:val="00FB615D"/>
    <w:rsid w:val="00FB6563"/>
    <w:rsid w:val="00FB6760"/>
    <w:rsid w:val="00FB67AF"/>
    <w:rsid w:val="00FB7736"/>
    <w:rsid w:val="00FB7749"/>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3285"/>
    <w:rsid w:val="00FD328F"/>
    <w:rsid w:val="00FD36A1"/>
    <w:rsid w:val="00FD39C8"/>
    <w:rsid w:val="00FD4B80"/>
    <w:rsid w:val="00FD4BD6"/>
    <w:rsid w:val="00FD4E83"/>
    <w:rsid w:val="00FD5294"/>
    <w:rsid w:val="00FD6B73"/>
    <w:rsid w:val="00FD6C7D"/>
    <w:rsid w:val="00FD6F1E"/>
    <w:rsid w:val="00FD6F7C"/>
    <w:rsid w:val="00FD709F"/>
    <w:rsid w:val="00FD739A"/>
    <w:rsid w:val="00FD73CB"/>
    <w:rsid w:val="00FE00B5"/>
    <w:rsid w:val="00FE10E4"/>
    <w:rsid w:val="00FE1626"/>
    <w:rsid w:val="00FE3327"/>
    <w:rsid w:val="00FE3606"/>
    <w:rsid w:val="00FE46D7"/>
    <w:rsid w:val="00FE48F2"/>
    <w:rsid w:val="00FE49C4"/>
    <w:rsid w:val="00FE5495"/>
    <w:rsid w:val="00FE60C7"/>
    <w:rsid w:val="00FE60D1"/>
    <w:rsid w:val="00FE7179"/>
    <w:rsid w:val="00FE71E8"/>
    <w:rsid w:val="00FE72AD"/>
    <w:rsid w:val="00FE7DA7"/>
    <w:rsid w:val="00FF0269"/>
    <w:rsid w:val="00FF0D71"/>
    <w:rsid w:val="00FF107C"/>
    <w:rsid w:val="00FF10FB"/>
    <w:rsid w:val="00FF1336"/>
    <w:rsid w:val="00FF20EB"/>
    <w:rsid w:val="00FF26A1"/>
    <w:rsid w:val="00FF2A85"/>
    <w:rsid w:val="00FF477C"/>
    <w:rsid w:val="00FF4861"/>
    <w:rsid w:val="00FF553C"/>
    <w:rsid w:val="00FF58A3"/>
    <w:rsid w:val="00FF58B1"/>
    <w:rsid w:val="00FF5965"/>
    <w:rsid w:val="00FF60A2"/>
    <w:rsid w:val="00FF637D"/>
    <w:rsid w:val="00FF68CA"/>
    <w:rsid w:val="00FF757C"/>
    <w:rsid w:val="00FF764E"/>
    <w:rsid w:val="00FF784E"/>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1D0"/>
  <w15:docId w15:val="{3EB64468-30E3-421C-9C13-8A21196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ostProcessing xmlns="http://www.o3spaces.com/namespaces/docgen/ooxml/1.0/postprocessing">
  <Instructions/>
</PostProcessing>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3.xml><?xml version="1.0" encoding="utf-8"?>
<ds:datastoreItem xmlns:ds="http://schemas.openxmlformats.org/officeDocument/2006/customXml" ds:itemID="{267874B9-D94F-4FD4-95A8-2DFD0804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1262</Words>
  <Characters>6945</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c.hoeflake</dc:creator>
  <cp:lastModifiedBy>Sluijs, Tonny</cp:lastModifiedBy>
  <cp:revision>75</cp:revision>
  <cp:lastPrinted>2023-12-01T15:30:00Z</cp:lastPrinted>
  <dcterms:created xsi:type="dcterms:W3CDTF">2023-12-01T21:52:00Z</dcterms:created>
  <dcterms:modified xsi:type="dcterms:W3CDTF">2024-01-12T15:10:00Z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